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58"/>
      </w:tblGrid>
      <w:tr w:rsidR="00495DB6" w:rsidTr="00762DAA">
        <w:tc>
          <w:tcPr>
            <w:tcW w:w="4697" w:type="dxa"/>
            <w:hideMark/>
          </w:tcPr>
          <w:p w:rsidR="00495DB6" w:rsidRDefault="00495DB6" w:rsidP="00762DAA">
            <w:pPr>
              <w:spacing w:after="0" w:line="240" w:lineRule="auto"/>
              <w:rPr>
                <w:rFonts w:ascii="Times New Roman" w:hAnsi="Times New Roman"/>
                <w:b/>
                <w:color w:val="000000"/>
                <w:sz w:val="24"/>
                <w:szCs w:val="24"/>
              </w:rPr>
            </w:pPr>
            <w:r>
              <w:rPr>
                <w:rFonts w:ascii="Times New Roman" w:hAnsi="Times New Roman"/>
                <w:b/>
                <w:color w:val="000000"/>
                <w:sz w:val="24"/>
                <w:szCs w:val="24"/>
              </w:rPr>
              <w:t>«СОГЛАСОВАНО»</w:t>
            </w:r>
          </w:p>
          <w:p w:rsidR="00495DB6" w:rsidRDefault="00495DB6" w:rsidP="00762DAA">
            <w:pPr>
              <w:spacing w:after="0" w:line="240" w:lineRule="auto"/>
              <w:rPr>
                <w:rFonts w:ascii="Times New Roman" w:hAnsi="Times New Roman"/>
                <w:color w:val="000000"/>
                <w:sz w:val="24"/>
                <w:szCs w:val="24"/>
              </w:rPr>
            </w:pPr>
            <w:r>
              <w:rPr>
                <w:rFonts w:ascii="Times New Roman" w:hAnsi="Times New Roman"/>
                <w:color w:val="000000"/>
                <w:sz w:val="24"/>
                <w:szCs w:val="24"/>
              </w:rPr>
              <w:t>Заместитель директора по</w:t>
            </w:r>
          </w:p>
          <w:p w:rsidR="00495DB6" w:rsidRDefault="00495DB6" w:rsidP="00762DAA">
            <w:pPr>
              <w:spacing w:after="0" w:line="240" w:lineRule="auto"/>
              <w:rPr>
                <w:rFonts w:ascii="Times New Roman" w:hAnsi="Times New Roman"/>
                <w:color w:val="000000"/>
                <w:sz w:val="24"/>
                <w:szCs w:val="24"/>
              </w:rPr>
            </w:pPr>
            <w:r>
              <w:rPr>
                <w:rFonts w:ascii="Times New Roman" w:hAnsi="Times New Roman"/>
                <w:color w:val="000000"/>
                <w:sz w:val="24"/>
                <w:szCs w:val="24"/>
              </w:rPr>
              <w:t>капитальному строительству филиала</w:t>
            </w:r>
          </w:p>
          <w:p w:rsidR="00495DB6" w:rsidRDefault="00495DB6" w:rsidP="00762DAA">
            <w:pPr>
              <w:spacing w:after="0" w:line="240" w:lineRule="auto"/>
              <w:rPr>
                <w:rFonts w:ascii="Times New Roman" w:hAnsi="Times New Roman"/>
                <w:color w:val="000000"/>
                <w:sz w:val="24"/>
                <w:szCs w:val="24"/>
              </w:rPr>
            </w:pPr>
            <w:r>
              <w:rPr>
                <w:rFonts w:ascii="Times New Roman" w:hAnsi="Times New Roman"/>
                <w:color w:val="000000"/>
                <w:sz w:val="24"/>
                <w:szCs w:val="24"/>
              </w:rPr>
              <w:t>ПАО «МРСК Центра» - «Тверьэнерго»</w:t>
            </w:r>
          </w:p>
          <w:p w:rsidR="00495DB6" w:rsidRDefault="00495DB6" w:rsidP="00762DAA">
            <w:pPr>
              <w:spacing w:after="0" w:line="240" w:lineRule="auto"/>
              <w:rPr>
                <w:rFonts w:ascii="Times New Roman" w:hAnsi="Times New Roman"/>
                <w:color w:val="000000"/>
                <w:sz w:val="24"/>
                <w:szCs w:val="24"/>
              </w:rPr>
            </w:pPr>
            <w:r>
              <w:rPr>
                <w:rFonts w:ascii="Times New Roman" w:hAnsi="Times New Roman"/>
                <w:color w:val="000000"/>
                <w:sz w:val="24"/>
                <w:szCs w:val="24"/>
              </w:rPr>
              <w:t>_______________ /Бугров А.В.</w:t>
            </w:r>
          </w:p>
          <w:p w:rsidR="00495DB6" w:rsidRDefault="00495DB6" w:rsidP="00762DAA">
            <w:pPr>
              <w:spacing w:after="0" w:line="240" w:lineRule="auto"/>
              <w:rPr>
                <w:rFonts w:ascii="Times New Roman" w:hAnsi="Times New Roman"/>
                <w:color w:val="000000"/>
                <w:sz w:val="24"/>
                <w:szCs w:val="24"/>
              </w:rPr>
            </w:pPr>
            <w:r>
              <w:rPr>
                <w:rFonts w:ascii="Times New Roman" w:hAnsi="Times New Roman"/>
                <w:color w:val="000000"/>
                <w:sz w:val="24"/>
                <w:szCs w:val="24"/>
              </w:rPr>
              <w:t>«______» ___________ 2019 г.</w:t>
            </w:r>
          </w:p>
        </w:tc>
        <w:tc>
          <w:tcPr>
            <w:tcW w:w="4658" w:type="dxa"/>
            <w:hideMark/>
          </w:tcPr>
          <w:p w:rsidR="00495DB6" w:rsidRDefault="00495DB6" w:rsidP="00762DAA">
            <w:pPr>
              <w:spacing w:after="0" w:line="240" w:lineRule="auto"/>
              <w:jc w:val="right"/>
              <w:rPr>
                <w:rFonts w:ascii="Times New Roman" w:hAnsi="Times New Roman"/>
                <w:b/>
                <w:color w:val="000000"/>
                <w:sz w:val="24"/>
                <w:szCs w:val="24"/>
              </w:rPr>
            </w:pPr>
            <w:r>
              <w:rPr>
                <w:rFonts w:ascii="Times New Roman" w:hAnsi="Times New Roman"/>
                <w:b/>
                <w:color w:val="000000"/>
                <w:sz w:val="24"/>
                <w:szCs w:val="24"/>
              </w:rPr>
              <w:t>«УТВЕРЖДАЮ»</w:t>
            </w:r>
          </w:p>
          <w:p w:rsidR="00495DB6" w:rsidRDefault="00495DB6" w:rsidP="00762DAA">
            <w:pPr>
              <w:spacing w:after="0" w:line="240" w:lineRule="auto"/>
              <w:jc w:val="right"/>
              <w:rPr>
                <w:rFonts w:ascii="Times New Roman" w:hAnsi="Times New Roman"/>
                <w:color w:val="000000"/>
                <w:sz w:val="24"/>
                <w:szCs w:val="24"/>
              </w:rPr>
            </w:pPr>
            <w:r>
              <w:rPr>
                <w:rFonts w:ascii="Times New Roman" w:hAnsi="Times New Roman"/>
                <w:color w:val="000000"/>
                <w:sz w:val="24"/>
                <w:szCs w:val="24"/>
              </w:rPr>
              <w:t>Первый заместитель директора-</w:t>
            </w:r>
          </w:p>
          <w:p w:rsidR="00495DB6" w:rsidRDefault="00495DB6" w:rsidP="00762DAA">
            <w:pPr>
              <w:spacing w:after="0" w:line="240" w:lineRule="auto"/>
              <w:jc w:val="right"/>
              <w:rPr>
                <w:rFonts w:ascii="Times New Roman" w:hAnsi="Times New Roman"/>
                <w:color w:val="000000"/>
                <w:sz w:val="24"/>
                <w:szCs w:val="24"/>
              </w:rPr>
            </w:pPr>
            <w:r>
              <w:rPr>
                <w:rFonts w:ascii="Times New Roman" w:hAnsi="Times New Roman"/>
                <w:color w:val="000000"/>
                <w:sz w:val="24"/>
                <w:szCs w:val="24"/>
              </w:rPr>
              <w:t>главный инженер филиала</w:t>
            </w:r>
          </w:p>
          <w:p w:rsidR="00495DB6" w:rsidRDefault="00495DB6" w:rsidP="00762DAA">
            <w:pPr>
              <w:spacing w:after="0" w:line="240" w:lineRule="auto"/>
              <w:jc w:val="right"/>
              <w:rPr>
                <w:rFonts w:ascii="Times New Roman" w:hAnsi="Times New Roman"/>
                <w:color w:val="000000"/>
                <w:sz w:val="24"/>
                <w:szCs w:val="24"/>
              </w:rPr>
            </w:pPr>
            <w:r>
              <w:rPr>
                <w:rFonts w:ascii="Times New Roman" w:hAnsi="Times New Roman"/>
                <w:color w:val="000000"/>
                <w:sz w:val="24"/>
                <w:szCs w:val="24"/>
              </w:rPr>
              <w:t>ПАО «МРСК Центра» - «Тверьэнерго»</w:t>
            </w:r>
          </w:p>
          <w:p w:rsidR="00495DB6" w:rsidRDefault="00495DB6" w:rsidP="00762DAA">
            <w:pPr>
              <w:spacing w:after="0" w:line="240" w:lineRule="auto"/>
              <w:jc w:val="right"/>
              <w:rPr>
                <w:rFonts w:ascii="Times New Roman" w:hAnsi="Times New Roman"/>
                <w:color w:val="000000"/>
                <w:sz w:val="24"/>
                <w:szCs w:val="24"/>
              </w:rPr>
            </w:pPr>
            <w:r>
              <w:rPr>
                <w:rFonts w:ascii="Times New Roman" w:hAnsi="Times New Roman"/>
                <w:color w:val="000000"/>
                <w:sz w:val="24"/>
                <w:szCs w:val="24"/>
              </w:rPr>
              <w:t>Плещев В.В._______________ /</w:t>
            </w:r>
          </w:p>
          <w:p w:rsidR="00495DB6" w:rsidRDefault="00495DB6" w:rsidP="00762DAA">
            <w:pPr>
              <w:spacing w:after="0" w:line="240" w:lineRule="auto"/>
              <w:jc w:val="right"/>
              <w:rPr>
                <w:rFonts w:ascii="Times New Roman" w:hAnsi="Times New Roman"/>
                <w:color w:val="000000"/>
                <w:sz w:val="24"/>
                <w:szCs w:val="24"/>
              </w:rPr>
            </w:pPr>
            <w:r>
              <w:rPr>
                <w:rFonts w:ascii="Times New Roman" w:hAnsi="Times New Roman"/>
                <w:color w:val="000000"/>
                <w:sz w:val="24"/>
                <w:szCs w:val="24"/>
              </w:rPr>
              <w:t>«______» ___________ 2019г.</w:t>
            </w:r>
          </w:p>
        </w:tc>
      </w:tr>
    </w:tbl>
    <w:p w:rsidR="00495DB6" w:rsidRDefault="00495DB6" w:rsidP="00495DB6">
      <w:pPr>
        <w:spacing w:after="0" w:line="240" w:lineRule="auto"/>
        <w:jc w:val="center"/>
        <w:rPr>
          <w:rFonts w:ascii="Times New Roman" w:hAnsi="Times New Roman"/>
          <w:b/>
          <w:color w:val="000000"/>
          <w:sz w:val="20"/>
          <w:szCs w:val="26"/>
        </w:rPr>
      </w:pPr>
    </w:p>
    <w:p w:rsidR="00495DB6" w:rsidRDefault="00495DB6" w:rsidP="00495DB6">
      <w:pPr>
        <w:pStyle w:val="1"/>
        <w:spacing w:before="0" w:beforeAutospacing="0" w:after="0" w:afterAutospacing="0" w:line="276" w:lineRule="auto"/>
        <w:contextualSpacing/>
        <w:jc w:val="center"/>
        <w:rPr>
          <w:sz w:val="26"/>
          <w:szCs w:val="26"/>
        </w:rPr>
      </w:pPr>
      <w:bookmarkStart w:id="0" w:name="_Toc499825199"/>
    </w:p>
    <w:p w:rsidR="00495DB6" w:rsidRDefault="00495DB6" w:rsidP="00495DB6">
      <w:pPr>
        <w:pStyle w:val="1"/>
        <w:spacing w:before="0" w:beforeAutospacing="0" w:after="0" w:afterAutospacing="0" w:line="276" w:lineRule="auto"/>
        <w:contextualSpacing/>
        <w:jc w:val="center"/>
        <w:rPr>
          <w:sz w:val="26"/>
          <w:szCs w:val="26"/>
        </w:rPr>
      </w:pPr>
      <w:r>
        <w:rPr>
          <w:sz w:val="26"/>
          <w:szCs w:val="26"/>
        </w:rPr>
        <w:t>Техническое задание на выполнение работ по комплексному приведению охранных зон ВЛ к нормативному состоянию</w:t>
      </w:r>
      <w:bookmarkEnd w:id="0"/>
    </w:p>
    <w:p w:rsidR="00495DB6" w:rsidRDefault="00495DB6" w:rsidP="00495DB6">
      <w:pPr>
        <w:spacing w:after="0"/>
        <w:jc w:val="center"/>
        <w:rPr>
          <w:rFonts w:ascii="Times New Roman" w:hAnsi="Times New Roman"/>
          <w:color w:val="000000"/>
          <w:sz w:val="26"/>
          <w:szCs w:val="26"/>
        </w:rPr>
      </w:pPr>
      <w:r>
        <w:rPr>
          <w:rFonts w:ascii="Times New Roman" w:hAnsi="Times New Roman"/>
          <w:color w:val="000000"/>
          <w:sz w:val="26"/>
          <w:szCs w:val="26"/>
        </w:rPr>
        <w:t>Лот № ___________</w:t>
      </w:r>
    </w:p>
    <w:p w:rsidR="00DF6380" w:rsidRDefault="00DF6380" w:rsidP="000015EA">
      <w:pPr>
        <w:spacing w:after="0"/>
        <w:ind w:firstLine="709"/>
        <w:jc w:val="both"/>
        <w:rPr>
          <w:rFonts w:ascii="Times New Roman" w:hAnsi="Times New Roman"/>
          <w:b/>
          <w:bCs/>
          <w:color w:val="000000"/>
          <w:sz w:val="26"/>
          <w:szCs w:val="26"/>
        </w:rPr>
      </w:pPr>
      <w:bookmarkStart w:id="1" w:name="_GoBack"/>
      <w:bookmarkEnd w:id="1"/>
    </w:p>
    <w:p w:rsidR="00DF6380" w:rsidRDefault="00DF6380" w:rsidP="000015EA">
      <w:pPr>
        <w:spacing w:after="0"/>
        <w:ind w:firstLine="709"/>
        <w:jc w:val="both"/>
        <w:rPr>
          <w:rFonts w:ascii="Times New Roman" w:hAnsi="Times New Roman"/>
          <w:b/>
          <w:bCs/>
          <w:color w:val="000000"/>
          <w:sz w:val="26"/>
          <w:szCs w:val="26"/>
        </w:rPr>
      </w:pPr>
    </w:p>
    <w:p w:rsidR="000015EA" w:rsidRDefault="000015EA" w:rsidP="000015EA">
      <w:pPr>
        <w:numPr>
          <w:ilvl w:val="0"/>
          <w:numId w:val="1"/>
        </w:numPr>
        <w:spacing w:after="0"/>
        <w:ind w:left="0"/>
        <w:contextualSpacing/>
        <w:jc w:val="center"/>
        <w:rPr>
          <w:rFonts w:ascii="Times New Roman" w:hAnsi="Times New Roman"/>
          <w:b/>
          <w:bCs/>
          <w:color w:val="000000"/>
          <w:sz w:val="26"/>
          <w:szCs w:val="26"/>
        </w:rPr>
      </w:pPr>
      <w:r>
        <w:rPr>
          <w:rFonts w:ascii="Times New Roman" w:hAnsi="Times New Roman"/>
          <w:b/>
          <w:bCs/>
          <w:color w:val="000000"/>
          <w:sz w:val="26"/>
          <w:szCs w:val="26"/>
        </w:rPr>
        <w:t>Общая часть</w:t>
      </w:r>
    </w:p>
    <w:p w:rsidR="000015EA" w:rsidRPr="00BB6395" w:rsidRDefault="000015EA" w:rsidP="000015EA">
      <w:pPr>
        <w:tabs>
          <w:tab w:val="left" w:pos="567"/>
          <w:tab w:val="left" w:pos="1276"/>
        </w:tabs>
        <w:spacing w:before="120" w:after="120"/>
        <w:ind w:firstLine="709"/>
        <w:contextualSpacing/>
        <w:jc w:val="both"/>
        <w:rPr>
          <w:rFonts w:ascii="Times New Roman" w:hAnsi="Times New Roman"/>
          <w:color w:val="000000"/>
          <w:sz w:val="26"/>
          <w:szCs w:val="26"/>
        </w:rPr>
      </w:pPr>
      <w:r w:rsidRPr="00BB6395">
        <w:rPr>
          <w:rFonts w:ascii="Times New Roman" w:hAnsi="Times New Roman"/>
          <w:bCs/>
          <w:color w:val="000000"/>
          <w:sz w:val="26"/>
          <w:szCs w:val="26"/>
        </w:rPr>
        <w:t>1.1.</w:t>
      </w:r>
      <w:r w:rsidRPr="00BB6395">
        <w:rPr>
          <w:rFonts w:ascii="Times New Roman" w:hAnsi="Times New Roman"/>
          <w:bCs/>
          <w:color w:val="000000"/>
          <w:sz w:val="26"/>
          <w:szCs w:val="26"/>
        </w:rPr>
        <w:tab/>
      </w:r>
      <w:r w:rsidRPr="00BB6395">
        <w:rPr>
          <w:rFonts w:ascii="Times New Roman" w:hAnsi="Times New Roman"/>
          <w:color w:val="000000"/>
          <w:sz w:val="26"/>
          <w:szCs w:val="26"/>
        </w:rPr>
        <w:t>В</w:t>
      </w:r>
      <w:r w:rsidR="00556D3B" w:rsidRPr="00BB6395">
        <w:rPr>
          <w:rFonts w:ascii="Times New Roman" w:hAnsi="Times New Roman"/>
          <w:color w:val="000000"/>
          <w:sz w:val="26"/>
          <w:szCs w:val="26"/>
        </w:rPr>
        <w:t xml:space="preserve"> филиале ПАО «МРСК Центра» - «Тверьэнерго</w:t>
      </w:r>
      <w:r w:rsidRPr="00BB6395">
        <w:rPr>
          <w:rFonts w:ascii="Times New Roman" w:hAnsi="Times New Roman"/>
          <w:color w:val="000000"/>
          <w:sz w:val="26"/>
          <w:szCs w:val="26"/>
        </w:rPr>
        <w:t>» (далее – Заказчик) производится закупка работ по комплексному приведению охранных зон ВЛ к нормативному состоянию.</w:t>
      </w:r>
    </w:p>
    <w:p w:rsidR="000015EA" w:rsidRPr="00BB6395" w:rsidRDefault="000015EA" w:rsidP="000015EA">
      <w:pPr>
        <w:tabs>
          <w:tab w:val="left" w:pos="567"/>
          <w:tab w:val="left" w:pos="1276"/>
        </w:tabs>
        <w:spacing w:before="120" w:after="120"/>
        <w:ind w:firstLine="709"/>
        <w:contextualSpacing/>
        <w:jc w:val="both"/>
        <w:rPr>
          <w:rFonts w:ascii="Times New Roman" w:hAnsi="Times New Roman"/>
          <w:color w:val="000000"/>
          <w:sz w:val="26"/>
          <w:szCs w:val="26"/>
        </w:rPr>
      </w:pPr>
      <w:r w:rsidRPr="00BB6395">
        <w:rPr>
          <w:rFonts w:ascii="Times New Roman" w:hAnsi="Times New Roman"/>
          <w:color w:val="000000"/>
          <w:sz w:val="26"/>
          <w:szCs w:val="26"/>
        </w:rPr>
        <w:t>1.2.</w:t>
      </w:r>
      <w:r w:rsidRPr="00BB6395">
        <w:rPr>
          <w:rFonts w:ascii="Times New Roman" w:hAnsi="Times New Roman"/>
          <w:color w:val="000000"/>
          <w:sz w:val="26"/>
          <w:szCs w:val="26"/>
        </w:rPr>
        <w:tab/>
        <w:t>Закупка производится на основании Многолетней программы приведения просек ВЛ к нормативному состоянию.</w:t>
      </w:r>
    </w:p>
    <w:p w:rsidR="000015EA" w:rsidRPr="00BB6395" w:rsidRDefault="000015EA" w:rsidP="000015EA">
      <w:pPr>
        <w:tabs>
          <w:tab w:val="left" w:pos="567"/>
          <w:tab w:val="left" w:pos="993"/>
        </w:tabs>
        <w:spacing w:before="120" w:after="120"/>
        <w:ind w:firstLine="709"/>
        <w:contextualSpacing/>
        <w:jc w:val="both"/>
        <w:rPr>
          <w:rFonts w:ascii="Times New Roman" w:hAnsi="Times New Roman"/>
          <w:color w:val="000000"/>
          <w:sz w:val="26"/>
          <w:szCs w:val="26"/>
        </w:rPr>
      </w:pPr>
      <w:r w:rsidRPr="00BB6395">
        <w:rPr>
          <w:rFonts w:ascii="Times New Roman" w:hAnsi="Times New Roman"/>
          <w:color w:val="000000"/>
          <w:sz w:val="26"/>
          <w:szCs w:val="26"/>
        </w:rPr>
        <w:t>1.3.</w:t>
      </w:r>
      <w:r w:rsidRPr="00BB6395">
        <w:rPr>
          <w:rFonts w:ascii="Times New Roman" w:hAnsi="Times New Roman"/>
          <w:color w:val="000000"/>
          <w:sz w:val="26"/>
          <w:szCs w:val="26"/>
        </w:rPr>
        <w:tab/>
        <w:t>Исполнитель работ определяется на основании проведения конкурентной закупочной процедуры на выполнение данного вида работ.</w:t>
      </w:r>
    </w:p>
    <w:p w:rsidR="000015EA" w:rsidRDefault="000015EA" w:rsidP="000015EA">
      <w:pPr>
        <w:tabs>
          <w:tab w:val="left" w:pos="567"/>
          <w:tab w:val="left" w:pos="993"/>
        </w:tabs>
        <w:spacing w:before="120" w:after="120"/>
        <w:ind w:firstLine="709"/>
        <w:contextualSpacing/>
        <w:jc w:val="both"/>
        <w:rPr>
          <w:rFonts w:ascii="Times New Roman" w:hAnsi="Times New Roman"/>
          <w:color w:val="000000"/>
          <w:sz w:val="26"/>
          <w:szCs w:val="26"/>
        </w:rPr>
      </w:pPr>
      <w:r w:rsidRPr="00BB6395">
        <w:rPr>
          <w:rFonts w:ascii="Times New Roman" w:hAnsi="Times New Roman"/>
          <w:color w:val="000000"/>
          <w:sz w:val="26"/>
          <w:szCs w:val="26"/>
        </w:rPr>
        <w:t>1.4.</w:t>
      </w:r>
      <w:r w:rsidRPr="00BB6395">
        <w:rPr>
          <w:rFonts w:ascii="Times New Roman" w:hAnsi="Times New Roman"/>
          <w:color w:val="000000"/>
          <w:sz w:val="26"/>
          <w:szCs w:val="26"/>
        </w:rPr>
        <w:tab/>
        <w:t>Все условия</w:t>
      </w:r>
      <w:r>
        <w:rPr>
          <w:rFonts w:ascii="Times New Roman" w:hAnsi="Times New Roman"/>
          <w:color w:val="000000"/>
          <w:sz w:val="26"/>
          <w:szCs w:val="26"/>
        </w:rPr>
        <w:t xml:space="preserve"> выполнения работ по комплексному приведению охранных зон ВЛ к нормативному состоянию определяются и регулируются на основании договора, заключённого Заказчиком с победителем конкурентной закупочной процедуры (далее – Подрядчик).</w:t>
      </w:r>
    </w:p>
    <w:p w:rsidR="00DA5BA9" w:rsidRDefault="00DA5BA9" w:rsidP="000015EA">
      <w:pPr>
        <w:tabs>
          <w:tab w:val="left" w:pos="567"/>
          <w:tab w:val="left" w:pos="993"/>
        </w:tabs>
        <w:spacing w:before="120" w:after="120"/>
        <w:ind w:firstLine="709"/>
        <w:contextualSpacing/>
        <w:jc w:val="both"/>
        <w:rPr>
          <w:rFonts w:ascii="Times New Roman" w:hAnsi="Times New Roman"/>
          <w:color w:val="000000"/>
          <w:sz w:val="26"/>
          <w:szCs w:val="26"/>
        </w:rPr>
      </w:pPr>
    </w:p>
    <w:p w:rsidR="000015EA" w:rsidRDefault="000015EA" w:rsidP="000015EA">
      <w:pPr>
        <w:numPr>
          <w:ilvl w:val="0"/>
          <w:numId w:val="1"/>
        </w:numPr>
        <w:spacing w:before="120" w:after="120"/>
        <w:ind w:left="0" w:firstLine="284"/>
        <w:contextualSpacing/>
        <w:jc w:val="center"/>
        <w:rPr>
          <w:rFonts w:ascii="Times New Roman" w:hAnsi="Times New Roman"/>
          <w:b/>
          <w:bCs/>
          <w:color w:val="000000"/>
          <w:sz w:val="26"/>
          <w:szCs w:val="26"/>
        </w:rPr>
      </w:pPr>
      <w:r>
        <w:rPr>
          <w:rFonts w:ascii="Times New Roman" w:hAnsi="Times New Roman"/>
          <w:b/>
          <w:bCs/>
          <w:color w:val="000000"/>
          <w:sz w:val="26"/>
          <w:szCs w:val="26"/>
        </w:rPr>
        <w:t>Предмет конкурса</w:t>
      </w:r>
    </w:p>
    <w:p w:rsidR="000015EA" w:rsidRDefault="000015EA" w:rsidP="000015EA">
      <w:pPr>
        <w:numPr>
          <w:ilvl w:val="1"/>
          <w:numId w:val="1"/>
        </w:numPr>
        <w:tabs>
          <w:tab w:val="left" w:pos="993"/>
        </w:tabs>
        <w:spacing w:before="120" w:after="120"/>
        <w:ind w:left="0" w:firstLine="567"/>
        <w:contextualSpacing/>
        <w:jc w:val="both"/>
        <w:rPr>
          <w:rFonts w:ascii="Times New Roman" w:hAnsi="Times New Roman"/>
          <w:color w:val="000000"/>
          <w:sz w:val="26"/>
          <w:szCs w:val="26"/>
        </w:rPr>
      </w:pPr>
      <w:r w:rsidRPr="00BB6395">
        <w:rPr>
          <w:rFonts w:ascii="Times New Roman" w:hAnsi="Times New Roman"/>
          <w:color w:val="000000"/>
          <w:sz w:val="26"/>
          <w:szCs w:val="26"/>
        </w:rPr>
        <w:t>Работы по комплексному приведению охранных зон ВЛ к нормативному</w:t>
      </w:r>
      <w:r>
        <w:rPr>
          <w:rFonts w:ascii="Times New Roman" w:hAnsi="Times New Roman"/>
          <w:color w:val="000000"/>
          <w:sz w:val="26"/>
          <w:szCs w:val="26"/>
        </w:rPr>
        <w:t xml:space="preserve"> состоянию должны быть выполнены в объёме:</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5"/>
        <w:gridCol w:w="5213"/>
      </w:tblGrid>
      <w:tr w:rsidR="009C0B3F" w:rsidTr="00DA5BA9">
        <w:tc>
          <w:tcPr>
            <w:tcW w:w="2293" w:type="pct"/>
            <w:vMerge w:val="restart"/>
            <w:tcBorders>
              <w:top w:val="single" w:sz="4" w:space="0" w:color="auto"/>
              <w:left w:val="single" w:sz="4" w:space="0" w:color="auto"/>
              <w:bottom w:val="single" w:sz="4" w:space="0" w:color="auto"/>
              <w:right w:val="single" w:sz="4" w:space="0" w:color="auto"/>
            </w:tcBorders>
            <w:hideMark/>
          </w:tcPr>
          <w:p w:rsidR="009C0B3F" w:rsidRDefault="009C0B3F">
            <w:pPr>
              <w:spacing w:after="0" w:line="240" w:lineRule="auto"/>
              <w:jc w:val="both"/>
              <w:rPr>
                <w:rFonts w:ascii="Times New Roman" w:hAnsi="Times New Roman"/>
                <w:b/>
                <w:color w:val="000000"/>
                <w:sz w:val="24"/>
                <w:szCs w:val="24"/>
                <w:lang w:eastAsia="en-US"/>
              </w:rPr>
            </w:pPr>
            <w:r>
              <w:rPr>
                <w:rFonts w:ascii="Times New Roman" w:hAnsi="Times New Roman"/>
                <w:b/>
                <w:color w:val="000000"/>
                <w:sz w:val="24"/>
                <w:szCs w:val="24"/>
                <w:lang w:eastAsia="en-US"/>
              </w:rPr>
              <w:t>Вид работы</w:t>
            </w:r>
          </w:p>
        </w:tc>
        <w:tc>
          <w:tcPr>
            <w:tcW w:w="2707" w:type="pct"/>
            <w:tcBorders>
              <w:top w:val="single" w:sz="4" w:space="0" w:color="auto"/>
              <w:left w:val="single" w:sz="4" w:space="0" w:color="auto"/>
              <w:bottom w:val="single" w:sz="4" w:space="0" w:color="auto"/>
              <w:right w:val="single" w:sz="4" w:space="0" w:color="auto"/>
            </w:tcBorders>
          </w:tcPr>
          <w:p w:rsidR="009C0B3F" w:rsidRDefault="009C0B3F">
            <w:pPr>
              <w:spacing w:after="0" w:line="240" w:lineRule="auto"/>
              <w:jc w:val="center"/>
              <w:rPr>
                <w:rFonts w:ascii="Times New Roman" w:hAnsi="Times New Roman"/>
                <w:b/>
                <w:color w:val="000000"/>
                <w:sz w:val="24"/>
                <w:szCs w:val="24"/>
                <w:lang w:eastAsia="en-US"/>
              </w:rPr>
            </w:pPr>
            <w:r>
              <w:rPr>
                <w:rFonts w:ascii="Times New Roman" w:hAnsi="Times New Roman"/>
                <w:b/>
                <w:color w:val="000000"/>
                <w:sz w:val="24"/>
                <w:szCs w:val="24"/>
                <w:lang w:eastAsia="en-US"/>
              </w:rPr>
              <w:t>Год проведения работ</w:t>
            </w:r>
          </w:p>
        </w:tc>
      </w:tr>
      <w:tr w:rsidR="007743E4" w:rsidTr="00DA5BA9">
        <w:tc>
          <w:tcPr>
            <w:tcW w:w="2293" w:type="pct"/>
            <w:vMerge/>
            <w:tcBorders>
              <w:top w:val="single" w:sz="4" w:space="0" w:color="auto"/>
              <w:left w:val="single" w:sz="4" w:space="0" w:color="auto"/>
              <w:bottom w:val="single" w:sz="4" w:space="0" w:color="auto"/>
              <w:right w:val="single" w:sz="4" w:space="0" w:color="auto"/>
            </w:tcBorders>
            <w:vAlign w:val="center"/>
            <w:hideMark/>
          </w:tcPr>
          <w:p w:rsidR="007743E4" w:rsidRDefault="007743E4" w:rsidP="001A1DB2">
            <w:pPr>
              <w:spacing w:after="0"/>
              <w:rPr>
                <w:rFonts w:ascii="Times New Roman" w:hAnsi="Times New Roman"/>
                <w:b/>
                <w:color w:val="000000"/>
                <w:sz w:val="24"/>
                <w:szCs w:val="24"/>
                <w:lang w:eastAsia="en-US"/>
              </w:rPr>
            </w:pPr>
          </w:p>
        </w:tc>
        <w:tc>
          <w:tcPr>
            <w:tcW w:w="2707" w:type="pct"/>
            <w:tcBorders>
              <w:top w:val="single" w:sz="4" w:space="0" w:color="auto"/>
              <w:left w:val="single" w:sz="4" w:space="0" w:color="auto"/>
              <w:bottom w:val="single" w:sz="4" w:space="0" w:color="auto"/>
              <w:right w:val="single" w:sz="4" w:space="0" w:color="auto"/>
            </w:tcBorders>
          </w:tcPr>
          <w:p w:rsidR="007743E4" w:rsidRDefault="007743E4" w:rsidP="001A1DB2">
            <w:pPr>
              <w:spacing w:after="0" w:line="240" w:lineRule="auto"/>
              <w:jc w:val="center"/>
              <w:rPr>
                <w:rFonts w:ascii="Times New Roman" w:hAnsi="Times New Roman"/>
                <w:b/>
                <w:color w:val="000000"/>
                <w:sz w:val="24"/>
                <w:szCs w:val="24"/>
                <w:lang w:eastAsia="en-US"/>
              </w:rPr>
            </w:pPr>
            <w:r>
              <w:rPr>
                <w:rFonts w:ascii="Times New Roman" w:hAnsi="Times New Roman"/>
                <w:b/>
                <w:color w:val="000000"/>
                <w:sz w:val="24"/>
                <w:szCs w:val="24"/>
                <w:lang w:eastAsia="en-US"/>
              </w:rPr>
              <w:t>2020 год</w:t>
            </w:r>
          </w:p>
        </w:tc>
      </w:tr>
      <w:tr w:rsidR="007743E4" w:rsidTr="00DA5BA9">
        <w:tc>
          <w:tcPr>
            <w:tcW w:w="2293" w:type="pct"/>
            <w:tcBorders>
              <w:top w:val="single" w:sz="4" w:space="0" w:color="auto"/>
              <w:left w:val="single" w:sz="4" w:space="0" w:color="auto"/>
              <w:bottom w:val="single" w:sz="4" w:space="0" w:color="auto"/>
              <w:right w:val="single" w:sz="4" w:space="0" w:color="auto"/>
            </w:tcBorders>
            <w:vAlign w:val="center"/>
            <w:hideMark/>
          </w:tcPr>
          <w:p w:rsidR="007743E4" w:rsidRDefault="007743E4" w:rsidP="001A1DB2">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eastAsia="en-US"/>
              </w:rPr>
              <w:t>Расширение просек ВЛ до ширины нормативной охранной зоны**, га.</w:t>
            </w:r>
          </w:p>
        </w:tc>
        <w:tc>
          <w:tcPr>
            <w:tcW w:w="2707" w:type="pct"/>
            <w:tcBorders>
              <w:top w:val="single" w:sz="4" w:space="0" w:color="auto"/>
              <w:left w:val="single" w:sz="4" w:space="0" w:color="auto"/>
              <w:bottom w:val="single" w:sz="4" w:space="0" w:color="auto"/>
              <w:right w:val="single" w:sz="4" w:space="0" w:color="auto"/>
            </w:tcBorders>
            <w:vAlign w:val="center"/>
          </w:tcPr>
          <w:p w:rsidR="007743E4" w:rsidRDefault="003C242F" w:rsidP="001A1DB2">
            <w:pPr>
              <w:spacing w:after="0" w:line="240" w:lineRule="auto"/>
              <w:jc w:val="center"/>
              <w:rPr>
                <w:rFonts w:ascii="Times New Roman" w:hAnsi="Times New Roman"/>
                <w:b/>
                <w:color w:val="000000"/>
                <w:sz w:val="24"/>
                <w:szCs w:val="24"/>
                <w:lang w:eastAsia="en-US"/>
              </w:rPr>
            </w:pPr>
            <w:r>
              <w:rPr>
                <w:rFonts w:ascii="Times New Roman" w:hAnsi="Times New Roman"/>
                <w:b/>
                <w:color w:val="000000"/>
                <w:sz w:val="24"/>
                <w:szCs w:val="24"/>
                <w:lang w:eastAsia="en-US"/>
              </w:rPr>
              <w:t>562,32</w:t>
            </w:r>
          </w:p>
        </w:tc>
      </w:tr>
    </w:tbl>
    <w:p w:rsidR="00DA5BA9" w:rsidRDefault="00DA5BA9" w:rsidP="000015EA">
      <w:pPr>
        <w:spacing w:before="120" w:after="120"/>
        <w:ind w:firstLine="567"/>
        <w:contextualSpacing/>
        <w:jc w:val="both"/>
        <w:rPr>
          <w:rFonts w:ascii="Times New Roman" w:hAnsi="Times New Roman"/>
          <w:bCs/>
          <w:color w:val="000000"/>
          <w:sz w:val="26"/>
          <w:szCs w:val="26"/>
        </w:rPr>
      </w:pPr>
    </w:p>
    <w:p w:rsidR="000015EA" w:rsidRDefault="000015EA" w:rsidP="000015EA">
      <w:pPr>
        <w:spacing w:before="120" w:after="120"/>
        <w:ind w:firstLine="567"/>
        <w:contextualSpacing/>
        <w:jc w:val="both"/>
        <w:rPr>
          <w:rFonts w:ascii="Times New Roman" w:hAnsi="Times New Roman"/>
          <w:color w:val="000000"/>
          <w:sz w:val="26"/>
          <w:szCs w:val="26"/>
        </w:rPr>
      </w:pPr>
      <w:r>
        <w:rPr>
          <w:rFonts w:ascii="Times New Roman" w:hAnsi="Times New Roman"/>
          <w:bCs/>
          <w:color w:val="000000"/>
          <w:sz w:val="26"/>
          <w:szCs w:val="26"/>
        </w:rPr>
        <w:t>** - под р</w:t>
      </w:r>
      <w:r>
        <w:rPr>
          <w:rFonts w:ascii="Times New Roman" w:hAnsi="Times New Roman"/>
          <w:color w:val="000000"/>
          <w:sz w:val="26"/>
          <w:szCs w:val="26"/>
        </w:rPr>
        <w:t xml:space="preserve">асширением просек ВЛ до ширины нормативной охранной зоны понимается сплошная вырубка деревьев и мелколесья на участке </w:t>
      </w:r>
      <w:r w:rsidR="0005245D">
        <w:rPr>
          <w:rFonts w:ascii="Times New Roman" w:hAnsi="Times New Roman"/>
          <w:color w:val="000000"/>
          <w:sz w:val="26"/>
          <w:szCs w:val="26"/>
        </w:rPr>
        <w:t>от границы,</w:t>
      </w:r>
      <w:r>
        <w:rPr>
          <w:rFonts w:ascii="Times New Roman" w:hAnsi="Times New Roman"/>
          <w:color w:val="000000"/>
          <w:sz w:val="26"/>
          <w:szCs w:val="26"/>
        </w:rPr>
        <w:t xml:space="preserve"> существующей ОЗ до границы нормативной ширины охранной зоны и деревьев, угрожающих падением на провода ВЛ за пределами нормативной ширины охранной зоны.</w:t>
      </w:r>
    </w:p>
    <w:p w:rsidR="000015EA" w:rsidRDefault="000015EA" w:rsidP="000015EA">
      <w:pPr>
        <w:numPr>
          <w:ilvl w:val="1"/>
          <w:numId w:val="1"/>
        </w:numPr>
        <w:tabs>
          <w:tab w:val="left" w:pos="993"/>
        </w:tabs>
        <w:spacing w:before="120" w:after="120"/>
        <w:ind w:left="0" w:firstLine="567"/>
        <w:contextualSpacing/>
        <w:jc w:val="both"/>
        <w:rPr>
          <w:rFonts w:ascii="Times New Roman" w:hAnsi="Times New Roman"/>
          <w:sz w:val="26"/>
          <w:szCs w:val="26"/>
        </w:rPr>
      </w:pPr>
      <w:r>
        <w:rPr>
          <w:rFonts w:ascii="Times New Roman" w:hAnsi="Times New Roman"/>
          <w:color w:val="000000"/>
          <w:sz w:val="26"/>
          <w:szCs w:val="26"/>
        </w:rPr>
        <w:t>Объёмы и сроки работ по расширению просек ВЛ на 20</w:t>
      </w:r>
      <w:r w:rsidR="0001643B">
        <w:rPr>
          <w:rFonts w:ascii="Times New Roman" w:hAnsi="Times New Roman"/>
          <w:color w:val="000000"/>
          <w:sz w:val="26"/>
          <w:szCs w:val="26"/>
        </w:rPr>
        <w:t>20</w:t>
      </w:r>
      <w:r w:rsidR="00C67B15">
        <w:rPr>
          <w:rFonts w:ascii="Times New Roman" w:hAnsi="Times New Roman"/>
          <w:color w:val="000000"/>
          <w:sz w:val="26"/>
          <w:szCs w:val="26"/>
        </w:rPr>
        <w:t xml:space="preserve"> </w:t>
      </w:r>
      <w:r>
        <w:rPr>
          <w:rFonts w:ascii="Times New Roman" w:hAnsi="Times New Roman"/>
          <w:color w:val="000000"/>
          <w:sz w:val="26"/>
          <w:szCs w:val="26"/>
        </w:rPr>
        <w:t xml:space="preserve">год должны быть выполнены согласно данным </w:t>
      </w:r>
      <w:r>
        <w:rPr>
          <w:rFonts w:ascii="Times New Roman" w:hAnsi="Times New Roman"/>
          <w:sz w:val="26"/>
          <w:szCs w:val="26"/>
        </w:rPr>
        <w:t>Приложения №1 к техническому заданию (далее – ТЗ).</w:t>
      </w:r>
    </w:p>
    <w:p w:rsidR="009C0B3F" w:rsidRDefault="009C0B3F" w:rsidP="009C0B3F">
      <w:pPr>
        <w:tabs>
          <w:tab w:val="left" w:pos="993"/>
        </w:tabs>
        <w:spacing w:before="120" w:after="120"/>
        <w:ind w:left="567"/>
        <w:contextualSpacing/>
        <w:jc w:val="both"/>
        <w:rPr>
          <w:rFonts w:ascii="Times New Roman" w:hAnsi="Times New Roman"/>
          <w:color w:val="000000"/>
          <w:sz w:val="26"/>
          <w:szCs w:val="26"/>
        </w:rPr>
      </w:pPr>
    </w:p>
    <w:p w:rsidR="000015EA" w:rsidRDefault="000015EA" w:rsidP="000015EA">
      <w:pPr>
        <w:numPr>
          <w:ilvl w:val="0"/>
          <w:numId w:val="1"/>
        </w:numPr>
        <w:tabs>
          <w:tab w:val="left" w:pos="426"/>
        </w:tabs>
        <w:spacing w:before="120" w:after="120"/>
        <w:ind w:left="0" w:firstLine="284"/>
        <w:contextualSpacing/>
        <w:jc w:val="center"/>
        <w:rPr>
          <w:rFonts w:ascii="Times New Roman" w:hAnsi="Times New Roman"/>
          <w:b/>
          <w:bCs/>
          <w:color w:val="000000"/>
          <w:sz w:val="26"/>
          <w:szCs w:val="26"/>
        </w:rPr>
      </w:pPr>
      <w:r>
        <w:rPr>
          <w:rFonts w:ascii="Times New Roman" w:hAnsi="Times New Roman"/>
          <w:b/>
          <w:color w:val="000000"/>
          <w:sz w:val="26"/>
          <w:szCs w:val="26"/>
        </w:rPr>
        <w:t>Общие технические требования</w:t>
      </w:r>
    </w:p>
    <w:p w:rsidR="000015EA" w:rsidRPr="00BB6395" w:rsidRDefault="000015EA" w:rsidP="000015EA">
      <w:pPr>
        <w:tabs>
          <w:tab w:val="left" w:pos="993"/>
        </w:tabs>
        <w:spacing w:before="120" w:after="120"/>
        <w:ind w:firstLine="567"/>
        <w:contextualSpacing/>
        <w:jc w:val="both"/>
        <w:rPr>
          <w:rFonts w:ascii="Times New Roman" w:hAnsi="Times New Roman"/>
          <w:color w:val="000000"/>
          <w:spacing w:val="-4"/>
          <w:sz w:val="26"/>
          <w:szCs w:val="26"/>
          <w:lang w:eastAsia="en-US"/>
        </w:rPr>
      </w:pPr>
      <w:r w:rsidRPr="00BB6395">
        <w:rPr>
          <w:rFonts w:ascii="Times New Roman" w:hAnsi="Times New Roman"/>
          <w:color w:val="000000"/>
          <w:spacing w:val="-4"/>
          <w:sz w:val="26"/>
          <w:szCs w:val="26"/>
          <w:lang w:eastAsia="en-US"/>
        </w:rPr>
        <w:t>3.1.</w:t>
      </w:r>
      <w:r w:rsidRPr="00BB6395">
        <w:rPr>
          <w:rFonts w:ascii="Times New Roman" w:hAnsi="Times New Roman"/>
          <w:color w:val="000000"/>
          <w:spacing w:val="-4"/>
          <w:sz w:val="26"/>
          <w:szCs w:val="26"/>
          <w:lang w:eastAsia="en-US"/>
        </w:rPr>
        <w:tab/>
        <w:t>Детализация объемов работ по расширению представлена в Приложении № 1 к ТЗ.</w:t>
      </w:r>
    </w:p>
    <w:p w:rsidR="000015EA" w:rsidRPr="00BB6395" w:rsidRDefault="000015EA" w:rsidP="000015EA">
      <w:pPr>
        <w:tabs>
          <w:tab w:val="left" w:pos="993"/>
        </w:tabs>
        <w:spacing w:before="120" w:after="120"/>
        <w:ind w:firstLine="567"/>
        <w:contextualSpacing/>
        <w:jc w:val="both"/>
        <w:rPr>
          <w:rFonts w:ascii="Times New Roman" w:hAnsi="Times New Roman"/>
          <w:color w:val="000000"/>
          <w:sz w:val="26"/>
          <w:szCs w:val="26"/>
          <w:lang w:eastAsia="en-US"/>
        </w:rPr>
      </w:pPr>
      <w:r w:rsidRPr="00BB6395">
        <w:rPr>
          <w:rFonts w:ascii="Times New Roman" w:hAnsi="Times New Roman"/>
          <w:color w:val="000000"/>
          <w:spacing w:val="-4"/>
          <w:sz w:val="26"/>
          <w:szCs w:val="26"/>
          <w:lang w:eastAsia="en-US"/>
        </w:rPr>
        <w:lastRenderedPageBreak/>
        <w:t>3.2.</w:t>
      </w:r>
      <w:r w:rsidRPr="00BB6395">
        <w:rPr>
          <w:rFonts w:ascii="Times New Roman" w:hAnsi="Times New Roman"/>
          <w:color w:val="000000"/>
          <w:spacing w:val="-4"/>
          <w:sz w:val="26"/>
          <w:szCs w:val="26"/>
          <w:lang w:eastAsia="en-US"/>
        </w:rPr>
        <w:tab/>
        <w:t xml:space="preserve">Основные </w:t>
      </w:r>
      <w:r w:rsidRPr="00BB6395">
        <w:rPr>
          <w:rFonts w:ascii="Times New Roman" w:hAnsi="Times New Roman"/>
          <w:color w:val="000000"/>
          <w:sz w:val="26"/>
          <w:szCs w:val="26"/>
          <w:lang w:eastAsia="en-US"/>
        </w:rPr>
        <w:t>НТД и НПА, определяющие требования к работе подрядной организации:</w:t>
      </w:r>
    </w:p>
    <w:p w:rsidR="000015EA" w:rsidRPr="00BB6395" w:rsidRDefault="000015EA" w:rsidP="000015EA">
      <w:pPr>
        <w:tabs>
          <w:tab w:val="left" w:pos="993"/>
        </w:tabs>
        <w:spacing w:before="120" w:after="120"/>
        <w:ind w:firstLine="567"/>
        <w:contextualSpacing/>
        <w:jc w:val="both"/>
        <w:rPr>
          <w:rFonts w:ascii="Times New Roman" w:hAnsi="Times New Roman"/>
          <w:color w:val="000000"/>
          <w:sz w:val="26"/>
          <w:szCs w:val="26"/>
          <w:lang w:eastAsia="en-US"/>
        </w:rPr>
      </w:pPr>
      <w:r w:rsidRPr="00BB6395">
        <w:rPr>
          <w:rFonts w:ascii="Times New Roman" w:hAnsi="Times New Roman"/>
          <w:color w:val="000000"/>
          <w:sz w:val="26"/>
          <w:szCs w:val="26"/>
          <w:lang w:eastAsia="en-US"/>
        </w:rPr>
        <w:t>-</w:t>
      </w:r>
      <w:r w:rsidRPr="00BB6395">
        <w:rPr>
          <w:rFonts w:ascii="Times New Roman" w:hAnsi="Times New Roman"/>
          <w:color w:val="000000"/>
          <w:sz w:val="26"/>
          <w:szCs w:val="26"/>
          <w:lang w:eastAsia="en-US"/>
        </w:rPr>
        <w:tab/>
        <w:t>требования действующего законодательства Российской Федерации;</w:t>
      </w:r>
    </w:p>
    <w:p w:rsidR="000015EA" w:rsidRPr="00BB6395" w:rsidRDefault="000015EA" w:rsidP="000015EA">
      <w:pPr>
        <w:tabs>
          <w:tab w:val="left" w:pos="993"/>
        </w:tabs>
        <w:spacing w:before="120" w:after="120"/>
        <w:ind w:firstLine="567"/>
        <w:contextualSpacing/>
        <w:jc w:val="both"/>
        <w:rPr>
          <w:rFonts w:ascii="Times New Roman" w:hAnsi="Times New Roman"/>
          <w:color w:val="000000"/>
          <w:sz w:val="26"/>
          <w:szCs w:val="26"/>
          <w:lang w:eastAsia="en-US"/>
        </w:rPr>
      </w:pPr>
      <w:r w:rsidRPr="00BB6395">
        <w:rPr>
          <w:rFonts w:ascii="Times New Roman" w:hAnsi="Times New Roman"/>
          <w:color w:val="000000"/>
          <w:sz w:val="26"/>
          <w:szCs w:val="26"/>
          <w:lang w:eastAsia="en-US"/>
        </w:rPr>
        <w:t>-</w:t>
      </w:r>
      <w:r w:rsidRPr="00BB6395">
        <w:rPr>
          <w:rFonts w:ascii="Times New Roman" w:hAnsi="Times New Roman"/>
          <w:color w:val="000000"/>
          <w:sz w:val="26"/>
          <w:szCs w:val="26"/>
          <w:lang w:eastAsia="en-US"/>
        </w:rPr>
        <w:tab/>
      </w:r>
      <w:r w:rsidRPr="00BB6395">
        <w:rPr>
          <w:rFonts w:ascii="Times New Roman" w:hAnsi="Times New Roman"/>
          <w:bCs/>
          <w:color w:val="000000"/>
          <w:sz w:val="26"/>
          <w:szCs w:val="26"/>
          <w:lang w:eastAsia="en-US"/>
        </w:rPr>
        <w:t>постановление Правительства Российской Федерации от 24.02.2009 № 160;</w:t>
      </w:r>
    </w:p>
    <w:p w:rsidR="000015EA" w:rsidRPr="00BB6395" w:rsidRDefault="000015EA" w:rsidP="000015EA">
      <w:pPr>
        <w:tabs>
          <w:tab w:val="left" w:pos="993"/>
        </w:tabs>
        <w:spacing w:before="120" w:after="120"/>
        <w:ind w:firstLine="567"/>
        <w:contextualSpacing/>
        <w:jc w:val="both"/>
        <w:rPr>
          <w:rFonts w:ascii="Times New Roman" w:hAnsi="Times New Roman"/>
          <w:bCs/>
          <w:color w:val="000000"/>
          <w:sz w:val="26"/>
          <w:szCs w:val="26"/>
          <w:lang w:val="x-none" w:eastAsia="en-US"/>
        </w:rPr>
      </w:pPr>
      <w:r w:rsidRPr="00BB6395">
        <w:rPr>
          <w:rFonts w:ascii="Times New Roman" w:hAnsi="Times New Roman"/>
          <w:bCs/>
          <w:color w:val="000000"/>
          <w:sz w:val="26"/>
          <w:szCs w:val="26"/>
          <w:lang w:eastAsia="en-US"/>
        </w:rPr>
        <w:t>-</w:t>
      </w:r>
      <w:r w:rsidRPr="00BB6395">
        <w:rPr>
          <w:rFonts w:ascii="Times New Roman" w:hAnsi="Times New Roman"/>
          <w:bCs/>
          <w:color w:val="000000"/>
          <w:sz w:val="26"/>
          <w:szCs w:val="26"/>
          <w:lang w:eastAsia="en-US"/>
        </w:rPr>
        <w:tab/>
        <w:t>Лесной кодекс Российской Федерации от 04.12.2006 № 200-ФЗ;</w:t>
      </w:r>
    </w:p>
    <w:p w:rsidR="000015EA" w:rsidRPr="00BB6395" w:rsidRDefault="000015EA" w:rsidP="000015EA">
      <w:pPr>
        <w:tabs>
          <w:tab w:val="left" w:pos="993"/>
        </w:tabs>
        <w:spacing w:before="120" w:after="120"/>
        <w:ind w:firstLine="567"/>
        <w:contextualSpacing/>
        <w:jc w:val="both"/>
        <w:rPr>
          <w:rFonts w:ascii="Times New Roman" w:hAnsi="Times New Roman"/>
          <w:bCs/>
          <w:color w:val="000000"/>
          <w:sz w:val="26"/>
          <w:szCs w:val="26"/>
          <w:lang w:eastAsia="en-US"/>
        </w:rPr>
      </w:pPr>
      <w:r w:rsidRPr="00BB6395">
        <w:rPr>
          <w:rFonts w:ascii="Times New Roman" w:hAnsi="Times New Roman"/>
          <w:color w:val="000000"/>
          <w:sz w:val="26"/>
          <w:szCs w:val="26"/>
          <w:lang w:eastAsia="en-US"/>
        </w:rPr>
        <w:t>-</w:t>
      </w:r>
      <w:r w:rsidRPr="00BB6395">
        <w:rPr>
          <w:rFonts w:ascii="Times New Roman" w:hAnsi="Times New Roman"/>
          <w:color w:val="000000"/>
          <w:sz w:val="26"/>
          <w:szCs w:val="26"/>
          <w:lang w:eastAsia="en-US"/>
        </w:rPr>
        <w:tab/>
      </w:r>
      <w:r w:rsidRPr="00BB6395">
        <w:rPr>
          <w:rFonts w:ascii="Times New Roman" w:hAnsi="Times New Roman"/>
          <w:bCs/>
          <w:color w:val="000000"/>
          <w:sz w:val="26"/>
          <w:szCs w:val="26"/>
          <w:lang w:eastAsia="en-US"/>
        </w:rPr>
        <w:t>Правила пожарной безопасности в лесах, утвержденные постановлением Правительства Российской Федерации от 30.06.2007 № 417;</w:t>
      </w:r>
    </w:p>
    <w:p w:rsidR="000015EA" w:rsidRPr="00BB6395" w:rsidRDefault="000015EA" w:rsidP="000015EA">
      <w:pPr>
        <w:tabs>
          <w:tab w:val="left" w:pos="993"/>
        </w:tabs>
        <w:spacing w:before="120" w:after="120"/>
        <w:ind w:firstLine="567"/>
        <w:contextualSpacing/>
        <w:jc w:val="both"/>
        <w:rPr>
          <w:rFonts w:ascii="Times New Roman" w:hAnsi="Times New Roman"/>
          <w:color w:val="000000"/>
          <w:sz w:val="26"/>
          <w:szCs w:val="26"/>
          <w:lang w:eastAsia="en-US"/>
        </w:rPr>
      </w:pPr>
      <w:r w:rsidRPr="00BB6395">
        <w:rPr>
          <w:rFonts w:ascii="Times New Roman" w:hAnsi="Times New Roman"/>
          <w:color w:val="000000"/>
          <w:sz w:val="26"/>
          <w:szCs w:val="26"/>
          <w:lang w:eastAsia="en-US"/>
        </w:rPr>
        <w:t>-</w:t>
      </w:r>
      <w:r w:rsidRPr="00BB6395">
        <w:rPr>
          <w:rFonts w:ascii="Times New Roman" w:hAnsi="Times New Roman"/>
          <w:color w:val="000000"/>
          <w:sz w:val="26"/>
          <w:szCs w:val="26"/>
          <w:lang w:eastAsia="en-US"/>
        </w:rPr>
        <w:tab/>
        <w:t>Правила реализации древесины, которая получена при использовании лесов, расположенных на землях лесного фонда, в соответствии со ст.43-46 Лесного кодекса Российской Федерации, утвержденные постановлением Правительства Российской Федерации от 23.07.2009 № 604;</w:t>
      </w:r>
    </w:p>
    <w:p w:rsidR="000015EA" w:rsidRPr="00BB6395" w:rsidRDefault="000015EA" w:rsidP="000015EA">
      <w:pPr>
        <w:tabs>
          <w:tab w:val="left" w:pos="993"/>
        </w:tabs>
        <w:spacing w:before="120" w:after="120"/>
        <w:ind w:firstLine="567"/>
        <w:contextualSpacing/>
        <w:jc w:val="both"/>
        <w:rPr>
          <w:rFonts w:ascii="Times New Roman" w:hAnsi="Times New Roman"/>
          <w:color w:val="000000"/>
          <w:sz w:val="26"/>
          <w:szCs w:val="26"/>
          <w:lang w:eastAsia="en-US"/>
        </w:rPr>
      </w:pPr>
      <w:r w:rsidRPr="00BB6395">
        <w:rPr>
          <w:rFonts w:ascii="Times New Roman" w:hAnsi="Times New Roman"/>
          <w:color w:val="000000"/>
          <w:sz w:val="26"/>
          <w:szCs w:val="26"/>
          <w:lang w:eastAsia="en-US"/>
        </w:rPr>
        <w:t>-</w:t>
      </w:r>
      <w:r w:rsidRPr="00BB6395">
        <w:rPr>
          <w:rFonts w:ascii="Times New Roman" w:hAnsi="Times New Roman"/>
          <w:color w:val="000000"/>
          <w:sz w:val="26"/>
          <w:szCs w:val="26"/>
          <w:lang w:eastAsia="en-US"/>
        </w:rPr>
        <w:tab/>
        <w:t>Правила санитарной безопасности в лесах, утвержденные постановлением Правительства Российской Федерации от 29.06.2007 № 414;</w:t>
      </w:r>
    </w:p>
    <w:p w:rsidR="000015EA" w:rsidRPr="00BB6395" w:rsidRDefault="000015EA" w:rsidP="000015EA">
      <w:pPr>
        <w:tabs>
          <w:tab w:val="left" w:pos="993"/>
        </w:tabs>
        <w:spacing w:before="120" w:after="120"/>
        <w:ind w:firstLine="567"/>
        <w:contextualSpacing/>
        <w:jc w:val="both"/>
        <w:rPr>
          <w:rFonts w:ascii="Times New Roman" w:hAnsi="Times New Roman"/>
          <w:color w:val="000000"/>
          <w:sz w:val="26"/>
          <w:szCs w:val="26"/>
          <w:lang w:val="x-none" w:eastAsia="x-none"/>
        </w:rPr>
      </w:pPr>
      <w:r w:rsidRPr="00BB6395">
        <w:rPr>
          <w:rFonts w:ascii="Times New Roman" w:hAnsi="Times New Roman"/>
          <w:color w:val="000000"/>
          <w:sz w:val="26"/>
          <w:szCs w:val="26"/>
          <w:lang w:val="x-none" w:eastAsia="x-none"/>
        </w:rPr>
        <w:t>-</w:t>
      </w:r>
      <w:r w:rsidRPr="00BB6395">
        <w:rPr>
          <w:rFonts w:ascii="Times New Roman" w:hAnsi="Times New Roman"/>
          <w:color w:val="000000"/>
          <w:sz w:val="26"/>
          <w:szCs w:val="26"/>
          <w:lang w:val="x-none" w:eastAsia="x-none"/>
        </w:rPr>
        <w:tab/>
        <w:t xml:space="preserve">Правила заготовки древесины, утвержденные приказом </w:t>
      </w:r>
      <w:r w:rsidRPr="00BB6395">
        <w:rPr>
          <w:rFonts w:ascii="Times New Roman" w:hAnsi="Times New Roman"/>
          <w:color w:val="000000"/>
          <w:sz w:val="26"/>
          <w:szCs w:val="26"/>
          <w:lang w:eastAsia="x-none"/>
        </w:rPr>
        <w:t xml:space="preserve">Федерального агентства лесного хозяйства Российской Федерации </w:t>
      </w:r>
      <w:r w:rsidRPr="00BB6395">
        <w:rPr>
          <w:rFonts w:ascii="Times New Roman" w:hAnsi="Times New Roman"/>
          <w:color w:val="000000"/>
          <w:sz w:val="26"/>
          <w:szCs w:val="26"/>
          <w:lang w:val="x-none" w:eastAsia="x-none"/>
        </w:rPr>
        <w:t xml:space="preserve">от </w:t>
      </w:r>
      <w:r w:rsidRPr="00BB6395">
        <w:rPr>
          <w:rFonts w:ascii="Times New Roman" w:hAnsi="Times New Roman"/>
          <w:color w:val="000000"/>
          <w:sz w:val="26"/>
          <w:szCs w:val="26"/>
          <w:lang w:eastAsia="x-none"/>
        </w:rPr>
        <w:t>01</w:t>
      </w:r>
      <w:r w:rsidRPr="00BB6395">
        <w:rPr>
          <w:rFonts w:ascii="Times New Roman" w:hAnsi="Times New Roman"/>
          <w:color w:val="000000"/>
          <w:sz w:val="26"/>
          <w:szCs w:val="26"/>
          <w:lang w:val="x-none" w:eastAsia="x-none"/>
        </w:rPr>
        <w:t>.0</w:t>
      </w:r>
      <w:r w:rsidRPr="00BB6395">
        <w:rPr>
          <w:rFonts w:ascii="Times New Roman" w:hAnsi="Times New Roman"/>
          <w:color w:val="000000"/>
          <w:sz w:val="26"/>
          <w:szCs w:val="26"/>
          <w:lang w:eastAsia="x-none"/>
        </w:rPr>
        <w:t>8</w:t>
      </w:r>
      <w:r w:rsidRPr="00BB6395">
        <w:rPr>
          <w:rFonts w:ascii="Times New Roman" w:hAnsi="Times New Roman"/>
          <w:color w:val="000000"/>
          <w:sz w:val="26"/>
          <w:szCs w:val="26"/>
          <w:lang w:val="x-none" w:eastAsia="x-none"/>
        </w:rPr>
        <w:t>.20</w:t>
      </w:r>
      <w:r w:rsidRPr="00BB6395">
        <w:rPr>
          <w:rFonts w:ascii="Times New Roman" w:hAnsi="Times New Roman"/>
          <w:color w:val="000000"/>
          <w:sz w:val="26"/>
          <w:szCs w:val="26"/>
          <w:lang w:eastAsia="x-none"/>
        </w:rPr>
        <w:t>11</w:t>
      </w:r>
      <w:r w:rsidRPr="00BB6395">
        <w:rPr>
          <w:rFonts w:ascii="Times New Roman" w:hAnsi="Times New Roman"/>
          <w:color w:val="000000"/>
          <w:sz w:val="26"/>
          <w:szCs w:val="26"/>
          <w:lang w:val="x-none" w:eastAsia="x-none"/>
        </w:rPr>
        <w:t xml:space="preserve"> № </w:t>
      </w:r>
      <w:r w:rsidRPr="00BB6395">
        <w:rPr>
          <w:rFonts w:ascii="Times New Roman" w:hAnsi="Times New Roman"/>
          <w:color w:val="000000"/>
          <w:sz w:val="26"/>
          <w:szCs w:val="26"/>
          <w:lang w:eastAsia="x-none"/>
        </w:rPr>
        <w:t>337</w:t>
      </w:r>
      <w:r w:rsidRPr="00BB6395">
        <w:rPr>
          <w:rFonts w:ascii="Times New Roman" w:hAnsi="Times New Roman"/>
          <w:color w:val="000000"/>
          <w:sz w:val="26"/>
          <w:szCs w:val="26"/>
          <w:lang w:val="x-none" w:eastAsia="x-none"/>
        </w:rPr>
        <w:t>;</w:t>
      </w:r>
    </w:p>
    <w:p w:rsidR="000015EA" w:rsidRPr="00BB6395" w:rsidRDefault="000015EA" w:rsidP="000015EA">
      <w:pPr>
        <w:tabs>
          <w:tab w:val="left" w:pos="993"/>
        </w:tabs>
        <w:spacing w:before="120" w:after="120"/>
        <w:ind w:firstLine="567"/>
        <w:contextualSpacing/>
        <w:jc w:val="both"/>
        <w:rPr>
          <w:rFonts w:ascii="Times New Roman" w:hAnsi="Times New Roman"/>
          <w:color w:val="000000"/>
          <w:sz w:val="26"/>
          <w:szCs w:val="26"/>
          <w:lang w:eastAsia="en-US"/>
        </w:rPr>
      </w:pPr>
      <w:r w:rsidRPr="00BB6395">
        <w:rPr>
          <w:rFonts w:ascii="Times New Roman" w:hAnsi="Times New Roman"/>
          <w:color w:val="000000"/>
          <w:sz w:val="26"/>
          <w:szCs w:val="26"/>
          <w:lang w:eastAsia="en-US"/>
        </w:rPr>
        <w:t>-</w:t>
      </w:r>
      <w:r w:rsidRPr="00BB6395">
        <w:rPr>
          <w:rFonts w:ascii="Times New Roman" w:hAnsi="Times New Roman"/>
          <w:color w:val="000000"/>
          <w:sz w:val="26"/>
          <w:szCs w:val="26"/>
          <w:lang w:eastAsia="en-US"/>
        </w:rPr>
        <w:tab/>
        <w:t>Правила организации технического обслуживания и ремонта оборудования, зданий и сооружений электростанций и сетей (СО 34.04.181 – 2003);</w:t>
      </w:r>
    </w:p>
    <w:p w:rsidR="000015EA" w:rsidRPr="00BB6395" w:rsidRDefault="000015EA" w:rsidP="000015EA">
      <w:pPr>
        <w:tabs>
          <w:tab w:val="left" w:pos="993"/>
        </w:tabs>
        <w:spacing w:before="120" w:after="120"/>
        <w:ind w:firstLine="567"/>
        <w:contextualSpacing/>
        <w:jc w:val="both"/>
        <w:rPr>
          <w:rFonts w:ascii="Times New Roman" w:hAnsi="Times New Roman"/>
          <w:color w:val="000000"/>
          <w:sz w:val="26"/>
          <w:szCs w:val="26"/>
          <w:lang w:eastAsia="en-US"/>
        </w:rPr>
      </w:pPr>
      <w:r w:rsidRPr="00BB6395">
        <w:rPr>
          <w:rFonts w:ascii="Times New Roman" w:hAnsi="Times New Roman"/>
          <w:color w:val="000000"/>
          <w:sz w:val="26"/>
          <w:szCs w:val="26"/>
          <w:lang w:eastAsia="en-US"/>
        </w:rPr>
        <w:t>-</w:t>
      </w:r>
      <w:r w:rsidRPr="00BB6395">
        <w:rPr>
          <w:rFonts w:ascii="Times New Roman" w:hAnsi="Times New Roman"/>
          <w:color w:val="000000"/>
          <w:sz w:val="26"/>
          <w:szCs w:val="26"/>
          <w:lang w:eastAsia="en-US"/>
        </w:rPr>
        <w:tab/>
        <w:t>Правила технической эксплуатации электрических станций и сетей Российской Федерации, утвержденные приказом Минэнерго России от 19.06.2003 № 229;</w:t>
      </w:r>
    </w:p>
    <w:p w:rsidR="000015EA" w:rsidRPr="00BB6395" w:rsidRDefault="000015EA" w:rsidP="000015EA">
      <w:pPr>
        <w:tabs>
          <w:tab w:val="left" w:pos="993"/>
        </w:tabs>
        <w:spacing w:before="120" w:after="120"/>
        <w:ind w:firstLine="567"/>
        <w:contextualSpacing/>
        <w:jc w:val="both"/>
        <w:rPr>
          <w:rFonts w:ascii="Times New Roman" w:hAnsi="Times New Roman"/>
          <w:color w:val="000000"/>
          <w:sz w:val="26"/>
          <w:szCs w:val="26"/>
          <w:lang w:eastAsia="en-US"/>
        </w:rPr>
      </w:pPr>
      <w:r w:rsidRPr="00BB6395">
        <w:rPr>
          <w:rFonts w:ascii="Times New Roman" w:hAnsi="Times New Roman"/>
          <w:color w:val="000000"/>
          <w:sz w:val="26"/>
          <w:szCs w:val="26"/>
          <w:lang w:eastAsia="en-US"/>
        </w:rPr>
        <w:t>-</w:t>
      </w:r>
      <w:r w:rsidRPr="00BB6395">
        <w:rPr>
          <w:rFonts w:ascii="Times New Roman" w:hAnsi="Times New Roman"/>
          <w:color w:val="000000"/>
          <w:sz w:val="26"/>
          <w:szCs w:val="26"/>
          <w:lang w:eastAsia="en-US"/>
        </w:rPr>
        <w:tab/>
        <w:t xml:space="preserve">Правила по охране труда при эксплуатации электроустановок (ПОТЭУ, утв. приказом Министерства труда и социальной защиты Росси от 24.07.2013 № 328н с изменениями Министерства труда и социальной защиты </w:t>
      </w:r>
      <w:hyperlink r:id="rId7" w:history="1">
        <w:r w:rsidRPr="00BB6395">
          <w:rPr>
            <w:rStyle w:val="a6"/>
            <w:rFonts w:ascii="Times New Roman" w:hAnsi="Times New Roman"/>
            <w:color w:val="000000"/>
            <w:sz w:val="26"/>
            <w:szCs w:val="26"/>
            <w:lang w:eastAsia="en-US"/>
          </w:rPr>
          <w:t>России от 19.02.2016 № 74н</w:t>
        </w:r>
      </w:hyperlink>
      <w:r w:rsidRPr="00BB6395">
        <w:rPr>
          <w:rFonts w:ascii="Times New Roman" w:hAnsi="Times New Roman"/>
          <w:color w:val="000000"/>
          <w:sz w:val="26"/>
          <w:szCs w:val="26"/>
          <w:lang w:eastAsia="en-US"/>
        </w:rPr>
        <w:t>);</w:t>
      </w:r>
    </w:p>
    <w:p w:rsidR="000015EA" w:rsidRPr="00BB6395" w:rsidRDefault="000015EA" w:rsidP="000015EA">
      <w:pPr>
        <w:tabs>
          <w:tab w:val="left" w:pos="993"/>
        </w:tabs>
        <w:spacing w:before="120" w:after="120"/>
        <w:ind w:firstLine="567"/>
        <w:contextualSpacing/>
        <w:jc w:val="both"/>
        <w:rPr>
          <w:rFonts w:ascii="Times New Roman" w:hAnsi="Times New Roman"/>
          <w:color w:val="000000"/>
          <w:sz w:val="26"/>
          <w:szCs w:val="26"/>
          <w:lang w:eastAsia="en-US"/>
        </w:rPr>
      </w:pPr>
      <w:r w:rsidRPr="00BB6395">
        <w:rPr>
          <w:rFonts w:ascii="Times New Roman" w:hAnsi="Times New Roman"/>
          <w:color w:val="000000"/>
          <w:sz w:val="26"/>
          <w:szCs w:val="26"/>
          <w:lang w:eastAsia="en-US"/>
        </w:rPr>
        <w:t>-</w:t>
      </w:r>
      <w:r w:rsidRPr="00BB6395">
        <w:rPr>
          <w:rFonts w:ascii="Times New Roman" w:hAnsi="Times New Roman"/>
          <w:color w:val="000000"/>
          <w:sz w:val="26"/>
          <w:szCs w:val="26"/>
          <w:lang w:eastAsia="en-US"/>
        </w:rPr>
        <w:tab/>
        <w:t>Правила устройства электроустановок (действующее издание);</w:t>
      </w:r>
    </w:p>
    <w:p w:rsidR="000015EA" w:rsidRPr="00BB6395" w:rsidRDefault="000015EA" w:rsidP="000015EA">
      <w:pPr>
        <w:tabs>
          <w:tab w:val="left" w:pos="993"/>
        </w:tabs>
        <w:spacing w:before="120" w:after="120"/>
        <w:ind w:firstLine="567"/>
        <w:contextualSpacing/>
        <w:jc w:val="both"/>
        <w:rPr>
          <w:rFonts w:ascii="Times New Roman" w:hAnsi="Times New Roman"/>
          <w:bCs/>
          <w:color w:val="000000"/>
          <w:sz w:val="26"/>
          <w:szCs w:val="26"/>
        </w:rPr>
      </w:pPr>
      <w:r w:rsidRPr="00BB6395">
        <w:rPr>
          <w:rFonts w:ascii="Times New Roman" w:hAnsi="Times New Roman"/>
          <w:color w:val="000000"/>
          <w:sz w:val="26"/>
          <w:szCs w:val="26"/>
        </w:rPr>
        <w:t>-</w:t>
      </w:r>
      <w:r w:rsidRPr="00BB6395">
        <w:rPr>
          <w:rFonts w:ascii="Times New Roman" w:hAnsi="Times New Roman"/>
          <w:color w:val="000000"/>
          <w:sz w:val="26"/>
          <w:szCs w:val="26"/>
        </w:rPr>
        <w:tab/>
      </w:r>
      <w:r w:rsidRPr="00BB6395">
        <w:rPr>
          <w:rFonts w:ascii="Times New Roman" w:hAnsi="Times New Roman"/>
          <w:bCs/>
          <w:color w:val="000000"/>
          <w:sz w:val="26"/>
          <w:szCs w:val="26"/>
        </w:rPr>
        <w:t>Инструкция</w:t>
      </w:r>
      <w:r w:rsidRPr="00BB6395">
        <w:rPr>
          <w:rFonts w:ascii="Times New Roman" w:hAnsi="Times New Roman"/>
          <w:color w:val="000000"/>
          <w:sz w:val="26"/>
          <w:szCs w:val="26"/>
        </w:rPr>
        <w:t xml:space="preserve"> </w:t>
      </w:r>
      <w:r w:rsidRPr="00BB6395">
        <w:rPr>
          <w:rFonts w:ascii="Times New Roman" w:hAnsi="Times New Roman"/>
          <w:bCs/>
          <w:color w:val="000000"/>
          <w:sz w:val="26"/>
          <w:szCs w:val="26"/>
        </w:rPr>
        <w:t>по охране труда для вальщика леса и лесоруба, утвержденные Минтрудом России 11.05.2004;</w:t>
      </w:r>
    </w:p>
    <w:p w:rsidR="000015EA" w:rsidRPr="00BB6395" w:rsidRDefault="000015EA" w:rsidP="000015EA">
      <w:pPr>
        <w:tabs>
          <w:tab w:val="left" w:pos="993"/>
        </w:tabs>
        <w:spacing w:before="120" w:after="120"/>
        <w:ind w:firstLine="567"/>
        <w:contextualSpacing/>
        <w:jc w:val="both"/>
        <w:rPr>
          <w:rFonts w:ascii="Times New Roman" w:hAnsi="Times New Roman"/>
          <w:color w:val="000000"/>
          <w:sz w:val="26"/>
          <w:szCs w:val="26"/>
          <w:lang w:eastAsia="en-US"/>
        </w:rPr>
      </w:pPr>
      <w:r w:rsidRPr="00BB6395">
        <w:rPr>
          <w:rFonts w:ascii="Times New Roman" w:hAnsi="Times New Roman"/>
          <w:iCs/>
          <w:color w:val="000000"/>
          <w:spacing w:val="-4"/>
          <w:sz w:val="26"/>
          <w:szCs w:val="26"/>
          <w:lang w:eastAsia="en-US"/>
        </w:rPr>
        <w:t>-</w:t>
      </w:r>
      <w:r w:rsidRPr="00BB6395">
        <w:rPr>
          <w:rFonts w:ascii="Times New Roman" w:hAnsi="Times New Roman"/>
          <w:iCs/>
          <w:color w:val="000000"/>
          <w:spacing w:val="-4"/>
          <w:sz w:val="26"/>
          <w:szCs w:val="26"/>
          <w:lang w:eastAsia="en-US"/>
        </w:rPr>
        <w:tab/>
      </w:r>
      <w:r w:rsidRPr="00BB6395">
        <w:rPr>
          <w:rFonts w:ascii="Times New Roman" w:hAnsi="Times New Roman"/>
          <w:color w:val="000000"/>
          <w:sz w:val="26"/>
          <w:szCs w:val="26"/>
          <w:lang w:eastAsia="en-US"/>
        </w:rPr>
        <w:t>Правила по охране труда в лесозаготовительном, деревообрабатывающем производствах и при проведении лесозаготовительных работ (ПОТ РМ-001-97);</w:t>
      </w:r>
    </w:p>
    <w:p w:rsidR="000015EA" w:rsidRPr="00BB6395" w:rsidRDefault="000015EA" w:rsidP="000015EA">
      <w:pPr>
        <w:tabs>
          <w:tab w:val="left" w:pos="993"/>
        </w:tabs>
        <w:spacing w:before="120" w:after="120"/>
        <w:ind w:firstLine="567"/>
        <w:contextualSpacing/>
        <w:jc w:val="both"/>
        <w:rPr>
          <w:rFonts w:ascii="Times New Roman" w:hAnsi="Times New Roman"/>
          <w:color w:val="000000"/>
          <w:sz w:val="26"/>
          <w:szCs w:val="26"/>
          <w:lang w:eastAsia="en-US"/>
        </w:rPr>
      </w:pPr>
      <w:r w:rsidRPr="00BB6395">
        <w:rPr>
          <w:rFonts w:ascii="Times New Roman" w:hAnsi="Times New Roman"/>
          <w:color w:val="000000"/>
          <w:sz w:val="26"/>
          <w:szCs w:val="26"/>
          <w:lang w:eastAsia="en-US"/>
        </w:rPr>
        <w:t>-</w:t>
      </w:r>
      <w:r w:rsidRPr="00BB6395">
        <w:rPr>
          <w:rFonts w:ascii="Times New Roman" w:hAnsi="Times New Roman"/>
          <w:color w:val="000000"/>
          <w:sz w:val="26"/>
          <w:szCs w:val="26"/>
          <w:lang w:eastAsia="en-US"/>
        </w:rPr>
        <w:tab/>
        <w:t>Правила использования лесов для строительства, реконструкции, эксплуатации линейных объектов, утвержденные Приказом Рослесхоза от 10.06.2011 № 223.</w:t>
      </w:r>
    </w:p>
    <w:p w:rsidR="000015EA" w:rsidRPr="00BB6395" w:rsidRDefault="000015EA" w:rsidP="000015EA">
      <w:pPr>
        <w:tabs>
          <w:tab w:val="left" w:pos="709"/>
          <w:tab w:val="left" w:pos="993"/>
        </w:tabs>
        <w:spacing w:before="120" w:after="120"/>
        <w:ind w:firstLine="567"/>
        <w:contextualSpacing/>
        <w:jc w:val="both"/>
        <w:rPr>
          <w:rFonts w:ascii="Times New Roman" w:hAnsi="Times New Roman"/>
          <w:bCs/>
          <w:color w:val="000000"/>
          <w:sz w:val="26"/>
          <w:szCs w:val="26"/>
          <w:lang w:eastAsia="en-US"/>
        </w:rPr>
      </w:pPr>
      <w:r w:rsidRPr="00BB6395">
        <w:rPr>
          <w:rFonts w:ascii="Times New Roman" w:hAnsi="Times New Roman"/>
          <w:color w:val="000000"/>
          <w:sz w:val="26"/>
          <w:szCs w:val="26"/>
          <w:lang w:eastAsia="en-US"/>
        </w:rPr>
        <w:t>3.3.</w:t>
      </w:r>
      <w:r w:rsidRPr="00BB6395">
        <w:rPr>
          <w:rFonts w:ascii="Times New Roman" w:hAnsi="Times New Roman"/>
          <w:color w:val="000000"/>
          <w:sz w:val="26"/>
          <w:szCs w:val="26"/>
          <w:lang w:eastAsia="en-US"/>
        </w:rPr>
        <w:tab/>
        <w:t>В период пожароопасного сезона Подрядчик обязан обеспечить состояние площади производства работ в соответствии с требованиями «Правила пожарной безопасности в лесах РФ», утвержденные постановлением Правительства Российской Федерации от 30.06.2007 № 417</w:t>
      </w:r>
      <w:r w:rsidRPr="00BB6395">
        <w:rPr>
          <w:rFonts w:ascii="Times New Roman" w:hAnsi="Times New Roman"/>
          <w:bCs/>
          <w:color w:val="000000"/>
          <w:sz w:val="26"/>
          <w:szCs w:val="26"/>
          <w:lang w:eastAsia="en-US"/>
        </w:rPr>
        <w:t>, «Правила заготовки древесины», утвержденные Приказом Федерального агентства лесного хозяйства России от 01.08.2011 № 337</w:t>
      </w:r>
      <w:r w:rsidRPr="00BB6395">
        <w:rPr>
          <w:rFonts w:ascii="Times New Roman" w:hAnsi="Times New Roman"/>
          <w:color w:val="000000"/>
          <w:sz w:val="26"/>
          <w:szCs w:val="26"/>
          <w:lang w:eastAsia="en-US"/>
        </w:rPr>
        <w:t xml:space="preserve"> с обязательным предоставлением Заказчику подписанного представителем лесничества акта освидетельствования мест рубок</w:t>
      </w:r>
      <w:r w:rsidRPr="00BB6395">
        <w:rPr>
          <w:rFonts w:ascii="Times New Roman" w:hAnsi="Times New Roman"/>
          <w:bCs/>
          <w:color w:val="000000"/>
          <w:sz w:val="26"/>
          <w:szCs w:val="26"/>
          <w:lang w:eastAsia="en-US"/>
        </w:rPr>
        <w:t>.</w:t>
      </w:r>
    </w:p>
    <w:p w:rsidR="000015EA" w:rsidRPr="00BB6395" w:rsidRDefault="000015EA" w:rsidP="000015EA">
      <w:pPr>
        <w:tabs>
          <w:tab w:val="left" w:pos="709"/>
          <w:tab w:val="left" w:pos="993"/>
        </w:tabs>
        <w:spacing w:before="120" w:after="120"/>
        <w:ind w:firstLine="567"/>
        <w:contextualSpacing/>
        <w:jc w:val="both"/>
        <w:rPr>
          <w:rFonts w:ascii="Times New Roman" w:hAnsi="Times New Roman"/>
          <w:color w:val="000000"/>
          <w:sz w:val="26"/>
          <w:szCs w:val="26"/>
          <w:lang w:eastAsia="en-US"/>
        </w:rPr>
      </w:pPr>
      <w:r w:rsidRPr="00BB6395">
        <w:rPr>
          <w:rFonts w:ascii="Times New Roman" w:hAnsi="Times New Roman"/>
          <w:color w:val="000000"/>
          <w:sz w:val="26"/>
          <w:szCs w:val="26"/>
          <w:lang w:eastAsia="en-US"/>
        </w:rPr>
        <w:t>3.4.</w:t>
      </w:r>
      <w:r w:rsidRPr="00BB6395">
        <w:rPr>
          <w:rFonts w:ascii="Times New Roman" w:hAnsi="Times New Roman"/>
          <w:color w:val="000000"/>
          <w:sz w:val="26"/>
          <w:szCs w:val="26"/>
          <w:lang w:eastAsia="en-US"/>
        </w:rPr>
        <w:tab/>
        <w:t>Складирование под проводами ВЛ срубленной древесины, порубочных остатков, мелколесья и иных горючих материалов запрещено.</w:t>
      </w:r>
    </w:p>
    <w:p w:rsidR="000015EA" w:rsidRPr="00BB6395" w:rsidRDefault="000015EA" w:rsidP="000015EA">
      <w:pPr>
        <w:tabs>
          <w:tab w:val="left" w:pos="709"/>
          <w:tab w:val="left" w:pos="993"/>
        </w:tabs>
        <w:spacing w:before="120" w:after="120"/>
        <w:ind w:firstLine="567"/>
        <w:contextualSpacing/>
        <w:jc w:val="both"/>
        <w:rPr>
          <w:rFonts w:ascii="Times New Roman" w:hAnsi="Times New Roman"/>
          <w:color w:val="000000"/>
          <w:sz w:val="26"/>
          <w:szCs w:val="26"/>
          <w:lang w:eastAsia="en-US"/>
        </w:rPr>
      </w:pPr>
      <w:r w:rsidRPr="00BB6395">
        <w:rPr>
          <w:rFonts w:ascii="Times New Roman" w:hAnsi="Times New Roman"/>
          <w:color w:val="000000"/>
          <w:sz w:val="26"/>
          <w:szCs w:val="26"/>
          <w:lang w:eastAsia="en-US"/>
        </w:rPr>
        <w:t>3.5.</w:t>
      </w:r>
      <w:r w:rsidRPr="00BB6395">
        <w:rPr>
          <w:rFonts w:ascii="Times New Roman" w:hAnsi="Times New Roman"/>
          <w:color w:val="000000"/>
          <w:sz w:val="26"/>
          <w:szCs w:val="26"/>
          <w:lang w:eastAsia="en-US"/>
        </w:rPr>
        <w:tab/>
        <w:t xml:space="preserve">Древесина, полученная в результате расширения просек ВЛ, реализуется согласно «Правилам реализации древесины, которая получена при использовании лесов, расположенных на землях лесного фонда, в соответствии со ст. 43 - 46 Лесного </w:t>
      </w:r>
      <w:r w:rsidRPr="00BB6395">
        <w:rPr>
          <w:rFonts w:ascii="Times New Roman" w:hAnsi="Times New Roman"/>
          <w:color w:val="000000"/>
          <w:sz w:val="26"/>
          <w:szCs w:val="26"/>
          <w:lang w:eastAsia="en-US"/>
        </w:rPr>
        <w:lastRenderedPageBreak/>
        <w:t>Кодекса Российской Федерации, утвержденным постановления Правительства Российской Федерации № 604 от 23.07.2009 и другими действующими НПА.</w:t>
      </w:r>
    </w:p>
    <w:p w:rsidR="000015EA" w:rsidRPr="00BB6395" w:rsidRDefault="000015EA" w:rsidP="000015EA">
      <w:pPr>
        <w:tabs>
          <w:tab w:val="left" w:pos="993"/>
          <w:tab w:val="right" w:pos="1134"/>
        </w:tabs>
        <w:spacing w:before="120" w:after="120"/>
        <w:ind w:firstLine="567"/>
        <w:contextualSpacing/>
        <w:jc w:val="both"/>
        <w:rPr>
          <w:rFonts w:ascii="Times New Roman" w:hAnsi="Times New Roman"/>
          <w:color w:val="000000"/>
          <w:sz w:val="26"/>
          <w:szCs w:val="26"/>
        </w:rPr>
      </w:pPr>
      <w:r w:rsidRPr="00BB6395">
        <w:rPr>
          <w:rFonts w:ascii="Times New Roman" w:hAnsi="Times New Roman"/>
          <w:color w:val="000000"/>
          <w:sz w:val="26"/>
          <w:szCs w:val="26"/>
        </w:rPr>
        <w:t>Затраты, связанные со всеми этапами оформления документов, оплачиваются Подрядчиком и входят в цену договора подряда.</w:t>
      </w:r>
    </w:p>
    <w:p w:rsidR="00DA5BA9" w:rsidRDefault="00DA5BA9" w:rsidP="000015EA">
      <w:pPr>
        <w:tabs>
          <w:tab w:val="left" w:pos="993"/>
          <w:tab w:val="right" w:pos="1134"/>
        </w:tabs>
        <w:spacing w:before="120" w:after="120"/>
        <w:ind w:firstLine="567"/>
        <w:contextualSpacing/>
        <w:jc w:val="both"/>
        <w:rPr>
          <w:rFonts w:ascii="Times New Roman" w:hAnsi="Times New Roman"/>
          <w:color w:val="000000"/>
          <w:sz w:val="26"/>
          <w:szCs w:val="26"/>
        </w:rPr>
      </w:pPr>
    </w:p>
    <w:p w:rsidR="000015EA" w:rsidRDefault="000015EA" w:rsidP="000015EA">
      <w:pPr>
        <w:numPr>
          <w:ilvl w:val="0"/>
          <w:numId w:val="1"/>
        </w:numPr>
        <w:tabs>
          <w:tab w:val="left" w:pos="426"/>
        </w:tabs>
        <w:spacing w:before="120" w:after="120"/>
        <w:ind w:left="0" w:firstLine="284"/>
        <w:contextualSpacing/>
        <w:jc w:val="center"/>
        <w:rPr>
          <w:rFonts w:ascii="Times New Roman" w:hAnsi="Times New Roman"/>
          <w:b/>
          <w:bCs/>
          <w:color w:val="000000"/>
          <w:sz w:val="26"/>
          <w:szCs w:val="26"/>
        </w:rPr>
      </w:pPr>
      <w:r>
        <w:rPr>
          <w:rFonts w:ascii="Times New Roman" w:hAnsi="Times New Roman"/>
          <w:b/>
          <w:color w:val="000000"/>
          <w:sz w:val="26"/>
          <w:szCs w:val="26"/>
        </w:rPr>
        <w:t>Технические требования</w:t>
      </w:r>
      <w:r>
        <w:rPr>
          <w:rFonts w:ascii="Times New Roman" w:hAnsi="Times New Roman"/>
          <w:b/>
          <w:bCs/>
          <w:color w:val="000000"/>
          <w:sz w:val="26"/>
          <w:szCs w:val="26"/>
        </w:rPr>
        <w:t xml:space="preserve"> к расширению просек ВЛ</w:t>
      </w:r>
    </w:p>
    <w:p w:rsidR="000015EA" w:rsidRDefault="000015EA" w:rsidP="000015EA">
      <w:pPr>
        <w:tabs>
          <w:tab w:val="left" w:pos="993"/>
        </w:tabs>
        <w:spacing w:before="120" w:after="120"/>
        <w:ind w:firstLine="567"/>
        <w:contextualSpacing/>
        <w:jc w:val="both"/>
        <w:rPr>
          <w:rFonts w:ascii="Times New Roman" w:hAnsi="Times New Roman"/>
          <w:color w:val="000000"/>
          <w:sz w:val="26"/>
          <w:szCs w:val="26"/>
          <w:lang w:eastAsia="en-US"/>
        </w:rPr>
      </w:pPr>
      <w:r>
        <w:rPr>
          <w:rFonts w:ascii="Times New Roman" w:hAnsi="Times New Roman"/>
          <w:color w:val="000000"/>
          <w:sz w:val="26"/>
          <w:szCs w:val="26"/>
          <w:lang w:eastAsia="en-US"/>
        </w:rPr>
        <w:t xml:space="preserve">По настоящему ТЗ Подрядчик обязуется выполнить работы по расширению просек ВЛ на площади в соответствии с типовым расчетом (приложение № 2 к ТЗ) в объеме согласно </w:t>
      </w:r>
      <w:r>
        <w:rPr>
          <w:rFonts w:ascii="Times New Roman" w:hAnsi="Times New Roman"/>
          <w:sz w:val="26"/>
          <w:szCs w:val="26"/>
          <w:lang w:eastAsia="en-US"/>
        </w:rPr>
        <w:t>данным приложения</w:t>
      </w:r>
      <w:r>
        <w:rPr>
          <w:rFonts w:ascii="Times New Roman" w:hAnsi="Times New Roman"/>
          <w:color w:val="000000"/>
          <w:sz w:val="26"/>
          <w:szCs w:val="26"/>
          <w:lang w:eastAsia="en-US"/>
        </w:rPr>
        <w:t xml:space="preserve"> № 1 </w:t>
      </w:r>
      <w:r>
        <w:rPr>
          <w:rFonts w:ascii="Times New Roman" w:hAnsi="Times New Roman"/>
          <w:sz w:val="26"/>
          <w:szCs w:val="26"/>
          <w:lang w:eastAsia="en-US"/>
        </w:rPr>
        <w:t xml:space="preserve">к </w:t>
      </w:r>
      <w:r>
        <w:rPr>
          <w:rFonts w:ascii="Times New Roman" w:hAnsi="Times New Roman"/>
          <w:color w:val="000000"/>
          <w:sz w:val="26"/>
          <w:szCs w:val="26"/>
          <w:lang w:eastAsia="en-US"/>
        </w:rPr>
        <w:t>ТЗ путем сплошной вырубки деревьев, мелколесья и древесно-кустарниковой растительности в соответствии с утвержденной проектно-сметной документацией в пределах участков от существующей границы охранной зоны, до нормативной границы охранной зоны ВЛ</w:t>
      </w:r>
      <w:r>
        <w:rPr>
          <w:rFonts w:ascii="Times New Roman" w:hAnsi="Times New Roman"/>
          <w:sz w:val="26"/>
          <w:szCs w:val="26"/>
          <w:vertAlign w:val="superscript"/>
          <w:lang w:eastAsia="en-US"/>
        </w:rPr>
        <w:footnoteReference w:id="1"/>
      </w:r>
      <w:r>
        <w:rPr>
          <w:rFonts w:ascii="Times New Roman" w:hAnsi="Times New Roman"/>
          <w:color w:val="000000"/>
          <w:sz w:val="26"/>
          <w:szCs w:val="26"/>
          <w:lang w:eastAsia="en-US"/>
        </w:rPr>
        <w:t xml:space="preserve"> и выборочной вырубки деревьев, расположенных за пределами охранной зоны, угрожающих падением на провода ВЛ с последующей утилизацией порубочных остатков и сдать результаты работ Заказчику.</w:t>
      </w:r>
    </w:p>
    <w:p w:rsidR="000015EA" w:rsidRDefault="000015EA" w:rsidP="000015EA">
      <w:pPr>
        <w:shd w:val="clear" w:color="auto" w:fill="FFFFFF"/>
        <w:tabs>
          <w:tab w:val="left" w:pos="993"/>
          <w:tab w:val="right" w:pos="1134"/>
          <w:tab w:val="num" w:pos="1440"/>
          <w:tab w:val="num" w:pos="2580"/>
        </w:tabs>
        <w:spacing w:before="120" w:after="120"/>
        <w:ind w:firstLine="567"/>
        <w:contextualSpacing/>
        <w:jc w:val="both"/>
        <w:rPr>
          <w:rFonts w:ascii="Times New Roman" w:hAnsi="Times New Roman"/>
          <w:bCs/>
          <w:color w:val="000000"/>
          <w:sz w:val="26"/>
          <w:szCs w:val="26"/>
        </w:rPr>
      </w:pPr>
      <w:r>
        <w:rPr>
          <w:rFonts w:ascii="Times New Roman" w:hAnsi="Times New Roman"/>
          <w:bCs/>
          <w:color w:val="000000"/>
          <w:sz w:val="26"/>
          <w:szCs w:val="26"/>
        </w:rPr>
        <w:t>В объем работ по расширению просек ВЛ до ширины нормативной охранной зоны</w:t>
      </w:r>
      <w:r>
        <w:rPr>
          <w:rFonts w:ascii="Times New Roman" w:hAnsi="Times New Roman"/>
          <w:color w:val="000000"/>
          <w:sz w:val="26"/>
          <w:szCs w:val="26"/>
        </w:rPr>
        <w:t xml:space="preserve">, </w:t>
      </w:r>
      <w:r>
        <w:rPr>
          <w:rFonts w:ascii="Times New Roman" w:hAnsi="Times New Roman"/>
          <w:bCs/>
          <w:color w:val="000000"/>
          <w:sz w:val="26"/>
          <w:szCs w:val="26"/>
        </w:rPr>
        <w:t>осуществляемых Подрядчиком включены:</w:t>
      </w:r>
    </w:p>
    <w:p w:rsidR="000015EA" w:rsidRDefault="000015EA" w:rsidP="000015EA">
      <w:pPr>
        <w:shd w:val="clear" w:color="auto" w:fill="FFFFFF"/>
        <w:tabs>
          <w:tab w:val="left" w:pos="0"/>
          <w:tab w:val="left" w:pos="993"/>
          <w:tab w:val="right" w:pos="1134"/>
          <w:tab w:val="num" w:pos="2580"/>
        </w:tabs>
        <w:spacing w:before="120" w:after="120"/>
        <w:ind w:firstLine="567"/>
        <w:contextualSpacing/>
        <w:jc w:val="both"/>
        <w:rPr>
          <w:rFonts w:ascii="Times New Roman" w:hAnsi="Times New Roman"/>
          <w:bCs/>
          <w:color w:val="000000"/>
          <w:sz w:val="26"/>
          <w:szCs w:val="26"/>
        </w:rPr>
      </w:pPr>
      <w:r>
        <w:rPr>
          <w:rFonts w:ascii="Times New Roman" w:hAnsi="Times New Roman"/>
          <w:bCs/>
          <w:color w:val="000000"/>
          <w:sz w:val="26"/>
          <w:szCs w:val="26"/>
        </w:rPr>
        <w:t>-</w:t>
      </w:r>
      <w:r>
        <w:rPr>
          <w:rFonts w:ascii="Times New Roman" w:hAnsi="Times New Roman"/>
          <w:bCs/>
          <w:color w:val="000000"/>
          <w:sz w:val="26"/>
          <w:szCs w:val="26"/>
        </w:rPr>
        <w:tab/>
        <w:t>проведение проектно-изыскательских работ;</w:t>
      </w:r>
    </w:p>
    <w:p w:rsidR="000015EA" w:rsidRDefault="000015EA" w:rsidP="000015EA">
      <w:pPr>
        <w:shd w:val="clear" w:color="auto" w:fill="FFFFFF"/>
        <w:tabs>
          <w:tab w:val="left" w:pos="0"/>
          <w:tab w:val="left" w:pos="993"/>
          <w:tab w:val="right" w:pos="1134"/>
          <w:tab w:val="num" w:pos="2580"/>
        </w:tabs>
        <w:spacing w:before="120" w:after="120"/>
        <w:ind w:firstLine="567"/>
        <w:contextualSpacing/>
        <w:jc w:val="both"/>
        <w:rPr>
          <w:rFonts w:ascii="Times New Roman" w:hAnsi="Times New Roman"/>
          <w:bCs/>
          <w:color w:val="000000"/>
          <w:sz w:val="26"/>
          <w:szCs w:val="26"/>
        </w:rPr>
      </w:pPr>
      <w:r>
        <w:rPr>
          <w:rFonts w:ascii="Times New Roman" w:hAnsi="Times New Roman"/>
          <w:bCs/>
          <w:color w:val="000000"/>
          <w:sz w:val="26"/>
          <w:szCs w:val="26"/>
        </w:rPr>
        <w:t>-</w:t>
      </w:r>
      <w:r>
        <w:rPr>
          <w:rFonts w:ascii="Times New Roman" w:hAnsi="Times New Roman"/>
          <w:bCs/>
          <w:color w:val="000000"/>
          <w:sz w:val="26"/>
          <w:szCs w:val="26"/>
        </w:rPr>
        <w:tab/>
        <w:t>разработка индивидуальных (объектовых) проектов;</w:t>
      </w:r>
    </w:p>
    <w:p w:rsidR="000015EA" w:rsidRDefault="000015EA" w:rsidP="000015EA">
      <w:pPr>
        <w:shd w:val="clear" w:color="auto" w:fill="FFFFFF"/>
        <w:tabs>
          <w:tab w:val="left" w:pos="0"/>
          <w:tab w:val="left" w:pos="993"/>
          <w:tab w:val="right" w:pos="1134"/>
          <w:tab w:val="num" w:pos="2580"/>
        </w:tabs>
        <w:spacing w:before="120" w:after="120"/>
        <w:ind w:firstLine="567"/>
        <w:contextualSpacing/>
        <w:jc w:val="both"/>
        <w:rPr>
          <w:rFonts w:ascii="Times New Roman" w:hAnsi="Times New Roman"/>
          <w:bCs/>
          <w:color w:val="000000"/>
          <w:sz w:val="26"/>
          <w:szCs w:val="26"/>
        </w:rPr>
      </w:pPr>
      <w:r>
        <w:rPr>
          <w:rFonts w:ascii="Times New Roman" w:hAnsi="Times New Roman"/>
          <w:bCs/>
          <w:color w:val="000000"/>
          <w:sz w:val="26"/>
          <w:szCs w:val="26"/>
        </w:rPr>
        <w:t>-</w:t>
      </w:r>
      <w:r>
        <w:rPr>
          <w:rFonts w:ascii="Times New Roman" w:hAnsi="Times New Roman"/>
          <w:bCs/>
          <w:color w:val="000000"/>
          <w:sz w:val="26"/>
          <w:szCs w:val="26"/>
        </w:rPr>
        <w:tab/>
        <w:t>отвод и материально-денежная оценка лесосек;</w:t>
      </w:r>
    </w:p>
    <w:p w:rsidR="000015EA" w:rsidRDefault="000015EA" w:rsidP="000015EA">
      <w:pPr>
        <w:shd w:val="clear" w:color="auto" w:fill="FFFFFF"/>
        <w:tabs>
          <w:tab w:val="left" w:pos="0"/>
          <w:tab w:val="left" w:pos="993"/>
          <w:tab w:val="right" w:pos="1134"/>
          <w:tab w:val="num" w:pos="2580"/>
        </w:tabs>
        <w:spacing w:before="120" w:after="120"/>
        <w:ind w:firstLine="567"/>
        <w:contextualSpacing/>
        <w:jc w:val="both"/>
        <w:rPr>
          <w:rFonts w:ascii="Times New Roman" w:hAnsi="Times New Roman"/>
          <w:bCs/>
          <w:color w:val="000000"/>
          <w:sz w:val="26"/>
          <w:szCs w:val="26"/>
        </w:rPr>
      </w:pPr>
      <w:r>
        <w:rPr>
          <w:rFonts w:ascii="Times New Roman" w:hAnsi="Times New Roman"/>
          <w:bCs/>
          <w:color w:val="000000"/>
          <w:sz w:val="26"/>
          <w:szCs w:val="26"/>
        </w:rPr>
        <w:t>-</w:t>
      </w:r>
      <w:r>
        <w:rPr>
          <w:rFonts w:ascii="Times New Roman" w:hAnsi="Times New Roman"/>
          <w:bCs/>
          <w:color w:val="000000"/>
          <w:sz w:val="26"/>
          <w:szCs w:val="26"/>
        </w:rPr>
        <w:tab/>
        <w:t>уведомление лесничеств о проведении рубок в соответствии с «Правилами использования лесов для строительства, реконструкции, эксплуатации линейных объектов», утвержденными Приказом Рослесхоза от 10.06.2011 № 223;</w:t>
      </w:r>
    </w:p>
    <w:p w:rsidR="000015EA" w:rsidRDefault="000015EA" w:rsidP="000015EA">
      <w:pPr>
        <w:shd w:val="clear" w:color="auto" w:fill="FFFFFF"/>
        <w:tabs>
          <w:tab w:val="left" w:pos="0"/>
          <w:tab w:val="left" w:pos="993"/>
          <w:tab w:val="right" w:pos="1134"/>
          <w:tab w:val="num" w:pos="2580"/>
        </w:tabs>
        <w:spacing w:before="120" w:after="120"/>
        <w:ind w:firstLine="567"/>
        <w:contextualSpacing/>
        <w:jc w:val="both"/>
        <w:rPr>
          <w:rFonts w:ascii="Times New Roman" w:hAnsi="Times New Roman"/>
          <w:bCs/>
          <w:color w:val="000000"/>
          <w:sz w:val="26"/>
          <w:szCs w:val="26"/>
        </w:rPr>
      </w:pPr>
      <w:r>
        <w:rPr>
          <w:rFonts w:ascii="Times New Roman" w:hAnsi="Times New Roman"/>
          <w:bCs/>
          <w:color w:val="000000"/>
          <w:sz w:val="26"/>
          <w:szCs w:val="26"/>
        </w:rPr>
        <w:t>- расширение (сплошная вырубка деревьев,</w:t>
      </w:r>
      <w:r>
        <w:rPr>
          <w:rFonts w:ascii="Times New Roman" w:hAnsi="Times New Roman"/>
          <w:color w:val="000000"/>
          <w:sz w:val="26"/>
          <w:szCs w:val="26"/>
        </w:rPr>
        <w:t xml:space="preserve"> мелколесья и древесно-кустарниковой растительности</w:t>
      </w:r>
      <w:r>
        <w:rPr>
          <w:rFonts w:ascii="Times New Roman" w:hAnsi="Times New Roman"/>
          <w:bCs/>
          <w:color w:val="000000"/>
          <w:sz w:val="26"/>
          <w:szCs w:val="26"/>
        </w:rPr>
        <w:t xml:space="preserve">) на </w:t>
      </w:r>
      <w:r>
        <w:rPr>
          <w:rFonts w:ascii="Times New Roman" w:hAnsi="Times New Roman"/>
          <w:color w:val="000000"/>
          <w:sz w:val="26"/>
          <w:szCs w:val="26"/>
        </w:rPr>
        <w:t>площади в соответствии с расчетом (приложение № 2 к ТЗ);</w:t>
      </w:r>
    </w:p>
    <w:p w:rsidR="000015EA" w:rsidRDefault="000015EA" w:rsidP="000015EA">
      <w:pPr>
        <w:shd w:val="clear" w:color="auto" w:fill="FFFFFF"/>
        <w:tabs>
          <w:tab w:val="left" w:pos="0"/>
          <w:tab w:val="left" w:pos="993"/>
          <w:tab w:val="right" w:pos="1134"/>
          <w:tab w:val="num" w:pos="2580"/>
        </w:tabs>
        <w:spacing w:before="120" w:after="120"/>
        <w:ind w:firstLine="567"/>
        <w:contextualSpacing/>
        <w:jc w:val="both"/>
        <w:rPr>
          <w:rFonts w:ascii="Times New Roman" w:hAnsi="Times New Roman"/>
          <w:bCs/>
          <w:color w:val="000000"/>
          <w:sz w:val="26"/>
          <w:szCs w:val="26"/>
        </w:rPr>
      </w:pPr>
      <w:r>
        <w:rPr>
          <w:rFonts w:ascii="Times New Roman" w:hAnsi="Times New Roman"/>
          <w:bCs/>
          <w:color w:val="000000"/>
          <w:sz w:val="26"/>
          <w:szCs w:val="26"/>
        </w:rPr>
        <w:t xml:space="preserve">- </w:t>
      </w:r>
      <w:r>
        <w:rPr>
          <w:rFonts w:ascii="Times New Roman" w:hAnsi="Times New Roman"/>
          <w:sz w:val="26"/>
          <w:szCs w:val="26"/>
        </w:rPr>
        <w:t>вертикальная обрезка веток и сучьев</w:t>
      </w:r>
      <w:r>
        <w:rPr>
          <w:rFonts w:ascii="Times New Roman" w:hAnsi="Times New Roman"/>
          <w:color w:val="000000"/>
          <w:sz w:val="26"/>
          <w:szCs w:val="26"/>
        </w:rPr>
        <w:t>, валка единичных деревьев, угрожающих своим падением и разрушением ВЛ за пределами охранной зоны ВЛ, устанавливаемой п</w:t>
      </w:r>
      <w:r>
        <w:rPr>
          <w:rFonts w:ascii="Times New Roman" w:hAnsi="Times New Roman"/>
          <w:bCs/>
          <w:color w:val="000000"/>
          <w:sz w:val="26"/>
          <w:szCs w:val="26"/>
        </w:rPr>
        <w:t>остановлением Правительства Российской Федерации от 24.02.2009 № 160;</w:t>
      </w:r>
    </w:p>
    <w:p w:rsidR="000015EA" w:rsidRDefault="000015EA" w:rsidP="000015EA">
      <w:pPr>
        <w:tabs>
          <w:tab w:val="left" w:pos="993"/>
        </w:tabs>
        <w:spacing w:before="120" w:after="120"/>
        <w:ind w:firstLine="567"/>
        <w:contextualSpacing/>
        <w:jc w:val="both"/>
        <w:rPr>
          <w:rFonts w:ascii="Times New Roman" w:hAnsi="Times New Roman"/>
          <w:bCs/>
          <w:color w:val="000000"/>
          <w:sz w:val="26"/>
          <w:szCs w:val="26"/>
        </w:rPr>
      </w:pPr>
      <w:r>
        <w:rPr>
          <w:rFonts w:ascii="Times New Roman" w:hAnsi="Times New Roman"/>
          <w:bCs/>
          <w:color w:val="000000"/>
          <w:sz w:val="26"/>
          <w:szCs w:val="26"/>
          <w:lang w:eastAsia="en-US"/>
        </w:rPr>
        <w:t xml:space="preserve">- </w:t>
      </w:r>
      <w:r>
        <w:rPr>
          <w:rFonts w:ascii="Times New Roman" w:hAnsi="Times New Roman"/>
          <w:bCs/>
          <w:color w:val="000000"/>
          <w:sz w:val="26"/>
          <w:szCs w:val="26"/>
        </w:rPr>
        <w:t>уборка на площади, где проводилось расширение, трелевка, вывоз срубленной древесины до мест складирования и ее охрана до получения Акта освидетельствования мест рубок в порядке, предусмотренном действующим законодательством;</w:t>
      </w:r>
    </w:p>
    <w:p w:rsidR="000015EA" w:rsidRDefault="000015EA" w:rsidP="000015EA">
      <w:pPr>
        <w:tabs>
          <w:tab w:val="left" w:pos="993"/>
        </w:tabs>
        <w:spacing w:before="120" w:after="120"/>
        <w:ind w:firstLine="567"/>
        <w:contextualSpacing/>
        <w:jc w:val="both"/>
        <w:rPr>
          <w:rFonts w:ascii="Times New Roman" w:hAnsi="Times New Roman"/>
          <w:bCs/>
          <w:sz w:val="26"/>
          <w:szCs w:val="26"/>
          <w:lang w:eastAsia="en-US"/>
        </w:rPr>
      </w:pPr>
      <w:r>
        <w:rPr>
          <w:rFonts w:ascii="Times New Roman" w:hAnsi="Times New Roman"/>
          <w:bCs/>
          <w:sz w:val="26"/>
          <w:szCs w:val="26"/>
          <w:lang w:eastAsia="en-US"/>
        </w:rPr>
        <w:t>- очистка мест рубок от порубочных остатков производится методом, согласованным с органами лесного хозяйства</w:t>
      </w:r>
      <w:r>
        <w:rPr>
          <w:rFonts w:ascii="Times New Roman" w:hAnsi="Times New Roman"/>
          <w:bCs/>
          <w:color w:val="000000"/>
          <w:sz w:val="26"/>
          <w:szCs w:val="26"/>
        </w:rPr>
        <w:t xml:space="preserve">: </w:t>
      </w:r>
      <w:r>
        <w:rPr>
          <w:rFonts w:ascii="Times New Roman" w:hAnsi="Times New Roman"/>
          <w:bCs/>
          <w:sz w:val="26"/>
          <w:szCs w:val="26"/>
          <w:lang w:eastAsia="en-US"/>
        </w:rPr>
        <w:t xml:space="preserve">укладка порубочных остатков в волоки с целью их укрепления и предохранения почвы от сильного уплотнения и повреждения при трелевке; сбор порубочных остатков в кучи и валы с последующим сжиганием их в </w:t>
      </w:r>
      <w:proofErr w:type="spellStart"/>
      <w:r>
        <w:rPr>
          <w:rFonts w:ascii="Times New Roman" w:hAnsi="Times New Roman"/>
          <w:bCs/>
          <w:sz w:val="26"/>
          <w:szCs w:val="26"/>
          <w:lang w:eastAsia="en-US"/>
        </w:rPr>
        <w:t>пожаробезопасный</w:t>
      </w:r>
      <w:proofErr w:type="spellEnd"/>
      <w:r>
        <w:rPr>
          <w:rFonts w:ascii="Times New Roman" w:hAnsi="Times New Roman"/>
          <w:bCs/>
          <w:sz w:val="26"/>
          <w:szCs w:val="26"/>
          <w:lang w:eastAsia="en-US"/>
        </w:rPr>
        <w:t xml:space="preserve"> период; разбрасывание измельченных порубочных остатков в целях улучшения лесорастительных условий; укладка и оставление на перегнивание на месте рубки. Указанные способы очистки мест рубок при необходимости могут применяться комбинированно;</w:t>
      </w:r>
    </w:p>
    <w:p w:rsidR="000015EA" w:rsidRDefault="000015EA" w:rsidP="000015EA">
      <w:pPr>
        <w:tabs>
          <w:tab w:val="left" w:pos="851"/>
        </w:tabs>
        <w:spacing w:before="120" w:after="120"/>
        <w:ind w:firstLine="567"/>
        <w:contextualSpacing/>
        <w:jc w:val="both"/>
        <w:rPr>
          <w:rFonts w:ascii="Times New Roman" w:hAnsi="Times New Roman"/>
          <w:bCs/>
          <w:sz w:val="26"/>
          <w:szCs w:val="26"/>
          <w:lang w:eastAsia="en-US"/>
        </w:rPr>
      </w:pPr>
      <w:r>
        <w:rPr>
          <w:rFonts w:ascii="Times New Roman" w:hAnsi="Times New Roman"/>
          <w:bCs/>
          <w:sz w:val="26"/>
          <w:szCs w:val="26"/>
          <w:lang w:eastAsia="en-US"/>
        </w:rPr>
        <w:lastRenderedPageBreak/>
        <w:t>- уборка поврежденной в процессе расширения просек ВЛ растительности в пределах ОЗ ВЛ;</w:t>
      </w:r>
    </w:p>
    <w:p w:rsidR="000015EA" w:rsidRDefault="000015EA" w:rsidP="000015EA">
      <w:pPr>
        <w:tabs>
          <w:tab w:val="left" w:pos="993"/>
        </w:tabs>
        <w:spacing w:before="120" w:after="120"/>
        <w:ind w:firstLine="567"/>
        <w:contextualSpacing/>
        <w:jc w:val="both"/>
        <w:rPr>
          <w:rFonts w:ascii="Times New Roman" w:hAnsi="Times New Roman"/>
          <w:color w:val="000000"/>
          <w:sz w:val="26"/>
          <w:szCs w:val="26"/>
        </w:rPr>
      </w:pPr>
      <w:r>
        <w:rPr>
          <w:rFonts w:ascii="Times New Roman" w:hAnsi="Times New Roman"/>
          <w:bCs/>
          <w:color w:val="000000"/>
          <w:sz w:val="26"/>
          <w:szCs w:val="26"/>
          <w:lang w:eastAsia="en-US"/>
        </w:rPr>
        <w:t xml:space="preserve">- </w:t>
      </w:r>
      <w:proofErr w:type="spellStart"/>
      <w:r>
        <w:rPr>
          <w:rFonts w:ascii="Times New Roman" w:hAnsi="Times New Roman"/>
          <w:color w:val="000000"/>
          <w:sz w:val="26"/>
          <w:szCs w:val="26"/>
        </w:rPr>
        <w:t>фотофиксация</w:t>
      </w:r>
      <w:proofErr w:type="spellEnd"/>
      <w:r>
        <w:rPr>
          <w:rFonts w:ascii="Times New Roman" w:hAnsi="Times New Roman"/>
          <w:color w:val="000000"/>
          <w:sz w:val="26"/>
          <w:szCs w:val="26"/>
        </w:rPr>
        <w:t xml:space="preserve"> выполненных работ по расширению просек (фото пролета до и после выполнения работ).</w:t>
      </w:r>
    </w:p>
    <w:p w:rsidR="00BB6395" w:rsidRPr="002E797E" w:rsidRDefault="00BB6395" w:rsidP="00BB6395">
      <w:pPr>
        <w:pStyle w:val="a7"/>
        <w:numPr>
          <w:ilvl w:val="0"/>
          <w:numId w:val="2"/>
        </w:numPr>
        <w:tabs>
          <w:tab w:val="left" w:pos="426"/>
          <w:tab w:val="right" w:pos="1134"/>
        </w:tabs>
        <w:ind w:left="0" w:firstLine="284"/>
        <w:jc w:val="center"/>
        <w:rPr>
          <w:b/>
          <w:bCs/>
          <w:color w:val="000000"/>
          <w:sz w:val="24"/>
          <w:szCs w:val="24"/>
        </w:rPr>
      </w:pPr>
      <w:r w:rsidRPr="002E797E">
        <w:rPr>
          <w:b/>
          <w:color w:val="000000"/>
          <w:sz w:val="24"/>
          <w:szCs w:val="24"/>
        </w:rPr>
        <w:t>Требования к Подрядчику</w:t>
      </w:r>
      <w:r w:rsidRPr="002E797E">
        <w:rPr>
          <w:b/>
          <w:bCs/>
          <w:color w:val="000000"/>
          <w:sz w:val="24"/>
          <w:szCs w:val="24"/>
        </w:rPr>
        <w:t>.</w:t>
      </w:r>
    </w:p>
    <w:p w:rsidR="00BB6395" w:rsidRPr="005C7EF4" w:rsidRDefault="00BB6395" w:rsidP="00BB6395">
      <w:pPr>
        <w:tabs>
          <w:tab w:val="right" w:pos="426"/>
        </w:tabs>
        <w:ind w:firstLine="567"/>
        <w:contextualSpacing/>
        <w:jc w:val="both"/>
        <w:rPr>
          <w:rFonts w:ascii="Times New Roman" w:hAnsi="Times New Roman"/>
          <w:sz w:val="26"/>
          <w:szCs w:val="26"/>
        </w:rPr>
      </w:pPr>
      <w:r w:rsidRPr="005C7EF4">
        <w:rPr>
          <w:rFonts w:ascii="Times New Roman" w:hAnsi="Times New Roman"/>
          <w:sz w:val="26"/>
          <w:szCs w:val="26"/>
        </w:rPr>
        <w:t>Для участия в процедуре Подрядчик должен соответствовать требованиям Приложения 4 к «Единому Стандарту закупок ПАО «</w:t>
      </w:r>
      <w:proofErr w:type="spellStart"/>
      <w:r w:rsidRPr="005C7EF4">
        <w:rPr>
          <w:rFonts w:ascii="Times New Roman" w:hAnsi="Times New Roman"/>
          <w:sz w:val="26"/>
          <w:szCs w:val="26"/>
        </w:rPr>
        <w:t>Россети</w:t>
      </w:r>
      <w:proofErr w:type="spellEnd"/>
      <w:r w:rsidRPr="005C7EF4">
        <w:rPr>
          <w:rFonts w:ascii="Times New Roman" w:hAnsi="Times New Roman"/>
          <w:sz w:val="26"/>
          <w:szCs w:val="26"/>
        </w:rPr>
        <w:t>» (Положение о закупке)» (Приложение № 9 к решению Совета директоров ПАО «МРСК Центра» Протокол от 29.12.2015 № 27/15) «Типовые требования к Участникам закупок, включаемые в документации о закупке, критерии и методики оценки заявок Участников закупок».</w:t>
      </w:r>
    </w:p>
    <w:p w:rsidR="00DA5BA9" w:rsidRDefault="00DA5BA9" w:rsidP="000015EA">
      <w:pPr>
        <w:tabs>
          <w:tab w:val="left" w:pos="993"/>
        </w:tabs>
        <w:spacing w:before="120" w:after="120"/>
        <w:ind w:firstLine="567"/>
        <w:contextualSpacing/>
        <w:jc w:val="both"/>
        <w:rPr>
          <w:rFonts w:ascii="Times New Roman" w:hAnsi="Times New Roman"/>
          <w:color w:val="000000"/>
          <w:sz w:val="26"/>
          <w:szCs w:val="26"/>
        </w:rPr>
      </w:pPr>
    </w:p>
    <w:p w:rsidR="000015EA" w:rsidRDefault="000015EA" w:rsidP="000015EA">
      <w:pPr>
        <w:numPr>
          <w:ilvl w:val="0"/>
          <w:numId w:val="1"/>
        </w:numPr>
        <w:tabs>
          <w:tab w:val="left" w:pos="426"/>
        </w:tabs>
        <w:spacing w:before="120" w:after="120"/>
        <w:ind w:left="0" w:firstLine="284"/>
        <w:contextualSpacing/>
        <w:jc w:val="center"/>
        <w:rPr>
          <w:rFonts w:ascii="Times New Roman" w:hAnsi="Times New Roman"/>
          <w:b/>
          <w:bCs/>
          <w:color w:val="000000"/>
          <w:sz w:val="26"/>
          <w:szCs w:val="26"/>
        </w:rPr>
      </w:pPr>
      <w:r>
        <w:rPr>
          <w:rFonts w:ascii="Times New Roman" w:hAnsi="Times New Roman"/>
          <w:b/>
          <w:color w:val="000000"/>
          <w:sz w:val="26"/>
          <w:szCs w:val="26"/>
        </w:rPr>
        <w:t>Требования к выполнению работ</w:t>
      </w:r>
    </w:p>
    <w:p w:rsidR="000015EA" w:rsidRDefault="00BB6395" w:rsidP="000015EA">
      <w:pPr>
        <w:tabs>
          <w:tab w:val="left" w:pos="993"/>
        </w:tabs>
        <w:spacing w:before="120" w:after="120"/>
        <w:ind w:firstLine="567"/>
        <w:contextualSpacing/>
        <w:jc w:val="both"/>
        <w:rPr>
          <w:rFonts w:ascii="Times New Roman" w:hAnsi="Times New Roman"/>
          <w:color w:val="000000"/>
          <w:sz w:val="26"/>
          <w:szCs w:val="26"/>
          <w:lang w:eastAsia="en-US"/>
        </w:rPr>
      </w:pPr>
      <w:r>
        <w:rPr>
          <w:rFonts w:ascii="Times New Roman" w:hAnsi="Times New Roman"/>
          <w:color w:val="000000"/>
          <w:sz w:val="26"/>
          <w:szCs w:val="26"/>
          <w:lang w:eastAsia="en-US"/>
        </w:rPr>
        <w:t>6</w:t>
      </w:r>
      <w:r w:rsidR="000015EA">
        <w:rPr>
          <w:rFonts w:ascii="Times New Roman" w:hAnsi="Times New Roman"/>
          <w:color w:val="000000"/>
          <w:sz w:val="26"/>
          <w:szCs w:val="26"/>
          <w:lang w:eastAsia="en-US"/>
        </w:rPr>
        <w:t>.1.</w:t>
      </w:r>
      <w:r w:rsidR="000015EA">
        <w:rPr>
          <w:rFonts w:ascii="Times New Roman" w:hAnsi="Times New Roman"/>
          <w:color w:val="000000"/>
          <w:sz w:val="26"/>
          <w:szCs w:val="26"/>
          <w:lang w:eastAsia="en-US"/>
        </w:rPr>
        <w:tab/>
        <w:t>Работы выполняются в соответствии с требованиями НТД (п. 3.2 ТЗ), в соответствии с утвержденной Заказчиком проектно-сметной документацией, в объеме и в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 Изменение сроков и календарных объемов, в пределах срока действия договора, выполнения работ по отдельным объектам может быть осуществлено Подрядчиком по письменному согласованию с Заказчиком.</w:t>
      </w:r>
    </w:p>
    <w:p w:rsidR="000015EA" w:rsidRDefault="00BB6395" w:rsidP="000015EA">
      <w:pPr>
        <w:tabs>
          <w:tab w:val="left" w:pos="993"/>
        </w:tabs>
        <w:spacing w:before="120" w:after="120"/>
        <w:ind w:firstLine="567"/>
        <w:contextualSpacing/>
        <w:jc w:val="both"/>
        <w:rPr>
          <w:rFonts w:ascii="Times New Roman" w:hAnsi="Times New Roman"/>
          <w:color w:val="000000"/>
          <w:sz w:val="26"/>
          <w:szCs w:val="26"/>
          <w:lang w:eastAsia="en-US"/>
        </w:rPr>
      </w:pPr>
      <w:r>
        <w:rPr>
          <w:rFonts w:ascii="Times New Roman" w:hAnsi="Times New Roman"/>
          <w:color w:val="000000"/>
          <w:sz w:val="26"/>
          <w:szCs w:val="26"/>
          <w:lang w:eastAsia="en-US"/>
        </w:rPr>
        <w:t>6</w:t>
      </w:r>
      <w:r w:rsidR="000015EA">
        <w:rPr>
          <w:rFonts w:ascii="Times New Roman" w:hAnsi="Times New Roman"/>
          <w:color w:val="000000"/>
          <w:sz w:val="26"/>
          <w:szCs w:val="26"/>
          <w:lang w:eastAsia="en-US"/>
        </w:rPr>
        <w:t>.2.</w:t>
      </w:r>
      <w:r w:rsidR="000015EA">
        <w:rPr>
          <w:rFonts w:ascii="Times New Roman" w:hAnsi="Times New Roman"/>
          <w:color w:val="000000"/>
          <w:sz w:val="26"/>
          <w:szCs w:val="26"/>
          <w:lang w:eastAsia="en-US"/>
        </w:rPr>
        <w:tab/>
        <w:t>До начала работ Подрядчик совместно Заказчиком проводит уточнение объёмов работ, предстоящих к выполнению, при этом допускается корректировка объёмов работ в рамках стоимости заключенного договора.</w:t>
      </w:r>
    </w:p>
    <w:p w:rsidR="000015EA" w:rsidRDefault="00BB6395" w:rsidP="000015EA">
      <w:pPr>
        <w:tabs>
          <w:tab w:val="left" w:pos="993"/>
        </w:tabs>
        <w:spacing w:before="120" w:after="120"/>
        <w:ind w:firstLine="567"/>
        <w:contextualSpacing/>
        <w:jc w:val="both"/>
        <w:rPr>
          <w:rFonts w:ascii="Times New Roman" w:hAnsi="Times New Roman"/>
          <w:color w:val="000000"/>
          <w:sz w:val="26"/>
          <w:szCs w:val="26"/>
          <w:lang w:eastAsia="en-US"/>
        </w:rPr>
      </w:pPr>
      <w:r>
        <w:rPr>
          <w:rFonts w:ascii="Times New Roman" w:hAnsi="Times New Roman"/>
          <w:color w:val="000000"/>
          <w:sz w:val="26"/>
          <w:szCs w:val="26"/>
          <w:lang w:eastAsia="en-US"/>
        </w:rPr>
        <w:t>6</w:t>
      </w:r>
      <w:r w:rsidR="000015EA">
        <w:rPr>
          <w:rFonts w:ascii="Times New Roman" w:hAnsi="Times New Roman"/>
          <w:color w:val="000000"/>
          <w:sz w:val="26"/>
          <w:szCs w:val="26"/>
          <w:lang w:eastAsia="en-US"/>
        </w:rPr>
        <w:t>.3.</w:t>
      </w:r>
      <w:r w:rsidR="000015EA">
        <w:rPr>
          <w:rFonts w:ascii="Times New Roman" w:hAnsi="Times New Roman"/>
          <w:color w:val="000000"/>
          <w:sz w:val="26"/>
          <w:szCs w:val="26"/>
          <w:lang w:eastAsia="en-US"/>
        </w:rPr>
        <w:tab/>
        <w:t>Подрядчик принимает на себя обязательства по соблюдению требований НТД (п. 3.2), а также обязательство оформить на себя в соответствии с действующим законодательством Российской Федерации разрешение на ведение лесорубочных работ на конкретных участках, выполнить работы по комплексному приведению охранных зон ВЛ к нормативному состоянию и сдать объекты Заказчику и органам лесного хозяйства с целью получения документального подтверждения соответствия мест рубок требованиям НТД.</w:t>
      </w:r>
    </w:p>
    <w:p w:rsidR="000015EA" w:rsidRDefault="00BB6395" w:rsidP="000015EA">
      <w:pPr>
        <w:tabs>
          <w:tab w:val="left" w:pos="993"/>
        </w:tabs>
        <w:spacing w:before="120" w:after="120"/>
        <w:ind w:firstLine="567"/>
        <w:contextualSpacing/>
        <w:jc w:val="both"/>
        <w:rPr>
          <w:rFonts w:ascii="Times New Roman" w:hAnsi="Times New Roman"/>
          <w:color w:val="000000"/>
          <w:sz w:val="26"/>
          <w:szCs w:val="26"/>
          <w:lang w:eastAsia="en-US"/>
        </w:rPr>
      </w:pPr>
      <w:r>
        <w:rPr>
          <w:rFonts w:ascii="Times New Roman" w:hAnsi="Times New Roman"/>
          <w:color w:val="000000"/>
          <w:sz w:val="26"/>
          <w:szCs w:val="26"/>
          <w:lang w:eastAsia="en-US"/>
        </w:rPr>
        <w:t>6</w:t>
      </w:r>
      <w:r w:rsidR="000015EA">
        <w:rPr>
          <w:rFonts w:ascii="Times New Roman" w:hAnsi="Times New Roman"/>
          <w:color w:val="000000"/>
          <w:sz w:val="26"/>
          <w:szCs w:val="26"/>
          <w:lang w:eastAsia="en-US"/>
        </w:rPr>
        <w:t>.4.</w:t>
      </w:r>
      <w:r w:rsidR="000015EA">
        <w:rPr>
          <w:rFonts w:ascii="Times New Roman" w:hAnsi="Times New Roman"/>
          <w:color w:val="000000"/>
          <w:sz w:val="26"/>
          <w:szCs w:val="26"/>
          <w:lang w:eastAsia="en-US"/>
        </w:rPr>
        <w:tab/>
        <w:t>Все необходимые согласования с органами государственной власти, уполномоченными в области лесных отношений, а также уведомление указанных органов о сроках, площади вырубки, объеме, породном составе вырубаемой древесины, способе утилизации порубочных остатков и о месте осуществления рубки выполняются Подрядчиком.</w:t>
      </w:r>
    </w:p>
    <w:p w:rsidR="000015EA" w:rsidRDefault="00BB6395" w:rsidP="000015EA">
      <w:pPr>
        <w:tabs>
          <w:tab w:val="left" w:pos="993"/>
        </w:tabs>
        <w:spacing w:before="120" w:after="120"/>
        <w:ind w:firstLine="567"/>
        <w:contextualSpacing/>
        <w:jc w:val="both"/>
        <w:rPr>
          <w:rFonts w:ascii="Times New Roman" w:hAnsi="Times New Roman"/>
          <w:color w:val="000000"/>
          <w:sz w:val="26"/>
          <w:szCs w:val="26"/>
          <w:lang w:eastAsia="en-US"/>
        </w:rPr>
      </w:pPr>
      <w:r>
        <w:rPr>
          <w:rFonts w:ascii="Times New Roman" w:hAnsi="Times New Roman"/>
          <w:color w:val="000000"/>
          <w:sz w:val="26"/>
          <w:szCs w:val="26"/>
          <w:lang w:eastAsia="en-US"/>
        </w:rPr>
        <w:t>6</w:t>
      </w:r>
      <w:r w:rsidR="000015EA">
        <w:rPr>
          <w:rFonts w:ascii="Times New Roman" w:hAnsi="Times New Roman"/>
          <w:color w:val="000000"/>
          <w:sz w:val="26"/>
          <w:szCs w:val="26"/>
          <w:lang w:eastAsia="en-US"/>
        </w:rPr>
        <w:t>.5.</w:t>
      </w:r>
      <w:r w:rsidR="000015EA">
        <w:rPr>
          <w:rFonts w:ascii="Times New Roman" w:hAnsi="Times New Roman"/>
          <w:color w:val="000000"/>
          <w:sz w:val="26"/>
          <w:szCs w:val="26"/>
          <w:lang w:eastAsia="en-US"/>
        </w:rPr>
        <w:tab/>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объектах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0015EA" w:rsidRDefault="00BB6395" w:rsidP="000015EA">
      <w:pPr>
        <w:tabs>
          <w:tab w:val="left" w:pos="993"/>
        </w:tabs>
        <w:spacing w:before="120" w:after="120"/>
        <w:ind w:firstLine="567"/>
        <w:contextualSpacing/>
        <w:jc w:val="both"/>
        <w:rPr>
          <w:rFonts w:ascii="Times New Roman" w:hAnsi="Times New Roman"/>
          <w:color w:val="000000"/>
          <w:sz w:val="26"/>
          <w:szCs w:val="26"/>
          <w:lang w:eastAsia="en-US"/>
        </w:rPr>
      </w:pPr>
      <w:r>
        <w:rPr>
          <w:rFonts w:ascii="Times New Roman" w:hAnsi="Times New Roman"/>
          <w:color w:val="000000"/>
          <w:sz w:val="26"/>
          <w:szCs w:val="26"/>
          <w:lang w:eastAsia="en-US"/>
        </w:rPr>
        <w:t>6</w:t>
      </w:r>
      <w:r w:rsidR="000015EA">
        <w:rPr>
          <w:rFonts w:ascii="Times New Roman" w:hAnsi="Times New Roman"/>
          <w:color w:val="000000"/>
          <w:sz w:val="26"/>
          <w:szCs w:val="26"/>
          <w:lang w:eastAsia="en-US"/>
        </w:rPr>
        <w:t>.6.</w:t>
      </w:r>
      <w:r w:rsidR="000015EA">
        <w:rPr>
          <w:rFonts w:ascii="Times New Roman" w:hAnsi="Times New Roman"/>
          <w:color w:val="000000"/>
          <w:sz w:val="26"/>
          <w:szCs w:val="26"/>
          <w:lang w:eastAsia="en-US"/>
        </w:rPr>
        <w:tab/>
        <w:t xml:space="preserve">Подрядчик несет персональную ответственность за безопасное выполнение работ, в том числе с применением машин, механизмов, приспособлений и инструмента, </w:t>
      </w:r>
      <w:r w:rsidR="000015EA">
        <w:rPr>
          <w:rFonts w:ascii="Times New Roman" w:hAnsi="Times New Roman"/>
          <w:color w:val="000000"/>
          <w:sz w:val="26"/>
          <w:szCs w:val="26"/>
          <w:lang w:eastAsia="en-US"/>
        </w:rPr>
        <w:lastRenderedPageBreak/>
        <w:t>а также отвечает за соответствие применяемых средств механизации выполняемой работе.</w:t>
      </w:r>
    </w:p>
    <w:p w:rsidR="000015EA" w:rsidRDefault="00BB6395" w:rsidP="000015EA">
      <w:pPr>
        <w:tabs>
          <w:tab w:val="left" w:pos="993"/>
        </w:tabs>
        <w:spacing w:before="120" w:after="120"/>
        <w:ind w:firstLine="567"/>
        <w:contextualSpacing/>
        <w:jc w:val="both"/>
        <w:rPr>
          <w:rFonts w:ascii="Times New Roman" w:hAnsi="Times New Roman"/>
          <w:color w:val="000000"/>
          <w:sz w:val="26"/>
          <w:szCs w:val="26"/>
          <w:lang w:eastAsia="en-US"/>
        </w:rPr>
      </w:pPr>
      <w:r>
        <w:rPr>
          <w:rFonts w:ascii="Times New Roman" w:hAnsi="Times New Roman"/>
          <w:color w:val="000000"/>
          <w:sz w:val="26"/>
          <w:szCs w:val="26"/>
          <w:lang w:eastAsia="en-US"/>
        </w:rPr>
        <w:t>6</w:t>
      </w:r>
      <w:r w:rsidR="000015EA">
        <w:rPr>
          <w:rFonts w:ascii="Times New Roman" w:hAnsi="Times New Roman"/>
          <w:color w:val="000000"/>
          <w:sz w:val="26"/>
          <w:szCs w:val="26"/>
          <w:lang w:eastAsia="en-US"/>
        </w:rPr>
        <w:t>.7.</w:t>
      </w:r>
      <w:r w:rsidR="000015EA">
        <w:rPr>
          <w:rFonts w:ascii="Times New Roman" w:hAnsi="Times New Roman"/>
          <w:color w:val="000000"/>
          <w:sz w:val="26"/>
          <w:szCs w:val="26"/>
          <w:lang w:eastAsia="en-US"/>
        </w:rPr>
        <w:tab/>
        <w:t>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0015EA" w:rsidRDefault="00BB6395" w:rsidP="000015EA">
      <w:pPr>
        <w:tabs>
          <w:tab w:val="left" w:pos="993"/>
        </w:tabs>
        <w:spacing w:before="120" w:after="120"/>
        <w:ind w:firstLine="567"/>
        <w:contextualSpacing/>
        <w:jc w:val="both"/>
        <w:rPr>
          <w:rFonts w:ascii="Times New Roman" w:hAnsi="Times New Roman"/>
          <w:color w:val="000000"/>
          <w:sz w:val="26"/>
          <w:szCs w:val="26"/>
          <w:lang w:eastAsia="en-US"/>
        </w:rPr>
      </w:pPr>
      <w:r>
        <w:rPr>
          <w:rFonts w:ascii="Times New Roman" w:hAnsi="Times New Roman"/>
          <w:color w:val="000000"/>
          <w:sz w:val="26"/>
          <w:szCs w:val="26"/>
          <w:lang w:eastAsia="en-US"/>
        </w:rPr>
        <w:t>6</w:t>
      </w:r>
      <w:r w:rsidR="000015EA">
        <w:rPr>
          <w:rFonts w:ascii="Times New Roman" w:hAnsi="Times New Roman"/>
          <w:color w:val="000000"/>
          <w:sz w:val="26"/>
          <w:szCs w:val="26"/>
          <w:lang w:eastAsia="en-US"/>
        </w:rPr>
        <w:t>.8.</w:t>
      </w:r>
      <w:r w:rsidR="000015EA">
        <w:rPr>
          <w:rFonts w:ascii="Times New Roman" w:hAnsi="Times New Roman"/>
          <w:color w:val="000000"/>
          <w:sz w:val="26"/>
          <w:szCs w:val="26"/>
          <w:lang w:eastAsia="en-US"/>
        </w:rPr>
        <w:tab/>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 Проекты производства работ (технологические карты на разработку лесосеки) разрабатываются Подрядчиком и должны быть согласованы с Заказчиком и лесничеством. Комплекс работ по приведению охранных зон ВЛ к нормативному состоянию должен производиться в соответствии с действующей НТД.</w:t>
      </w:r>
    </w:p>
    <w:p w:rsidR="000015EA" w:rsidRDefault="00BB6395" w:rsidP="000015EA">
      <w:pPr>
        <w:tabs>
          <w:tab w:val="left" w:pos="993"/>
        </w:tabs>
        <w:spacing w:before="120" w:after="120"/>
        <w:ind w:firstLine="567"/>
        <w:contextualSpacing/>
        <w:jc w:val="both"/>
        <w:rPr>
          <w:rFonts w:ascii="Times New Roman" w:hAnsi="Times New Roman"/>
          <w:color w:val="000000"/>
          <w:sz w:val="26"/>
          <w:szCs w:val="26"/>
          <w:lang w:eastAsia="en-US"/>
        </w:rPr>
      </w:pPr>
      <w:r>
        <w:rPr>
          <w:rFonts w:ascii="Times New Roman" w:hAnsi="Times New Roman"/>
          <w:color w:val="000000"/>
          <w:sz w:val="26"/>
          <w:szCs w:val="26"/>
          <w:lang w:eastAsia="en-US"/>
        </w:rPr>
        <w:t>6</w:t>
      </w:r>
      <w:r w:rsidR="000015EA">
        <w:rPr>
          <w:rFonts w:ascii="Times New Roman" w:hAnsi="Times New Roman"/>
          <w:color w:val="000000"/>
          <w:sz w:val="26"/>
          <w:szCs w:val="26"/>
          <w:lang w:eastAsia="en-US"/>
        </w:rPr>
        <w:t>.9.</w:t>
      </w:r>
      <w:r w:rsidR="000015EA">
        <w:rPr>
          <w:rFonts w:ascii="Times New Roman" w:hAnsi="Times New Roman"/>
          <w:color w:val="000000"/>
          <w:sz w:val="26"/>
          <w:szCs w:val="26"/>
          <w:lang w:eastAsia="en-US"/>
        </w:rPr>
        <w:tab/>
        <w:t xml:space="preserve">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 выполняемых ими работ. </w:t>
      </w:r>
    </w:p>
    <w:p w:rsidR="000015EA" w:rsidRDefault="000015EA" w:rsidP="000015EA">
      <w:pPr>
        <w:tabs>
          <w:tab w:val="left" w:pos="993"/>
        </w:tabs>
        <w:spacing w:before="120" w:after="120"/>
        <w:ind w:firstLine="567"/>
        <w:contextualSpacing/>
        <w:jc w:val="both"/>
        <w:rPr>
          <w:rFonts w:ascii="Times New Roman" w:hAnsi="Times New Roman"/>
          <w:color w:val="000000"/>
          <w:sz w:val="26"/>
          <w:szCs w:val="26"/>
          <w:lang w:eastAsia="en-US"/>
        </w:rPr>
      </w:pPr>
      <w:r>
        <w:rPr>
          <w:rFonts w:ascii="Times New Roman" w:hAnsi="Times New Roman"/>
          <w:color w:val="000000"/>
          <w:sz w:val="26"/>
          <w:szCs w:val="26"/>
          <w:lang w:eastAsia="en-US"/>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p>
    <w:p w:rsidR="000015EA" w:rsidRDefault="00BB6395" w:rsidP="000015EA">
      <w:pPr>
        <w:tabs>
          <w:tab w:val="left" w:pos="1134"/>
        </w:tabs>
        <w:spacing w:before="120" w:after="120"/>
        <w:ind w:firstLine="567"/>
        <w:contextualSpacing/>
        <w:jc w:val="both"/>
        <w:rPr>
          <w:rFonts w:ascii="Times New Roman" w:hAnsi="Times New Roman"/>
          <w:color w:val="000000"/>
          <w:sz w:val="26"/>
          <w:szCs w:val="26"/>
          <w:lang w:eastAsia="en-US"/>
        </w:rPr>
      </w:pPr>
      <w:r>
        <w:rPr>
          <w:rFonts w:ascii="Times New Roman" w:hAnsi="Times New Roman"/>
          <w:color w:val="000000"/>
          <w:sz w:val="26"/>
          <w:szCs w:val="26"/>
          <w:lang w:eastAsia="en-US"/>
        </w:rPr>
        <w:t>6</w:t>
      </w:r>
      <w:r w:rsidR="000015EA">
        <w:rPr>
          <w:rFonts w:ascii="Times New Roman" w:hAnsi="Times New Roman"/>
          <w:color w:val="000000"/>
          <w:sz w:val="26"/>
          <w:szCs w:val="26"/>
          <w:lang w:eastAsia="en-US"/>
        </w:rPr>
        <w:t>.10.</w:t>
      </w:r>
      <w:r w:rsidR="000015EA">
        <w:rPr>
          <w:rFonts w:ascii="Times New Roman" w:hAnsi="Times New Roman"/>
          <w:color w:val="000000"/>
          <w:sz w:val="26"/>
          <w:szCs w:val="26"/>
          <w:lang w:eastAsia="en-US"/>
        </w:rPr>
        <w:tab/>
        <w:t>Подрядчик не имеет права передавать субподрядным организациям объем работ, составляющий более 25 % (тридцати процентов) от общей стоимости/объема работ.</w:t>
      </w:r>
    </w:p>
    <w:p w:rsidR="000015EA" w:rsidRDefault="00BB6395" w:rsidP="000015EA">
      <w:pPr>
        <w:tabs>
          <w:tab w:val="left" w:pos="1134"/>
        </w:tabs>
        <w:spacing w:before="120" w:after="120"/>
        <w:ind w:firstLine="567"/>
        <w:contextualSpacing/>
        <w:jc w:val="both"/>
        <w:rPr>
          <w:rFonts w:ascii="Times New Roman" w:hAnsi="Times New Roman"/>
          <w:color w:val="000000"/>
          <w:sz w:val="26"/>
          <w:szCs w:val="26"/>
          <w:lang w:eastAsia="en-US"/>
        </w:rPr>
      </w:pPr>
      <w:r>
        <w:rPr>
          <w:rFonts w:ascii="Times New Roman" w:hAnsi="Times New Roman"/>
          <w:color w:val="000000"/>
          <w:sz w:val="26"/>
          <w:szCs w:val="26"/>
          <w:lang w:eastAsia="en-US"/>
        </w:rPr>
        <w:t>6</w:t>
      </w:r>
      <w:r w:rsidR="000015EA">
        <w:rPr>
          <w:rFonts w:ascii="Times New Roman" w:hAnsi="Times New Roman"/>
          <w:color w:val="000000"/>
          <w:sz w:val="26"/>
          <w:szCs w:val="26"/>
          <w:lang w:eastAsia="en-US"/>
        </w:rPr>
        <w:t>.11.</w:t>
      </w:r>
      <w:r w:rsidR="000015EA">
        <w:rPr>
          <w:rFonts w:ascii="Times New Roman" w:hAnsi="Times New Roman"/>
          <w:color w:val="000000"/>
          <w:sz w:val="26"/>
          <w:szCs w:val="26"/>
          <w:lang w:eastAsia="en-US"/>
        </w:rPr>
        <w:tab/>
        <w:t>Способ и технология работ согласовываются с Заказчиком.</w:t>
      </w:r>
    </w:p>
    <w:p w:rsidR="000015EA" w:rsidRDefault="00BB6395" w:rsidP="000015EA">
      <w:pPr>
        <w:tabs>
          <w:tab w:val="left" w:pos="1134"/>
        </w:tabs>
        <w:spacing w:before="120" w:after="120"/>
        <w:ind w:firstLine="567"/>
        <w:contextualSpacing/>
        <w:jc w:val="both"/>
        <w:rPr>
          <w:rFonts w:ascii="Times New Roman" w:hAnsi="Times New Roman"/>
          <w:color w:val="000000"/>
          <w:sz w:val="26"/>
          <w:szCs w:val="26"/>
          <w:lang w:eastAsia="en-US"/>
        </w:rPr>
      </w:pPr>
      <w:r>
        <w:rPr>
          <w:rFonts w:ascii="Times New Roman" w:hAnsi="Times New Roman"/>
          <w:color w:val="000000"/>
          <w:sz w:val="26"/>
          <w:szCs w:val="26"/>
          <w:lang w:eastAsia="en-US"/>
        </w:rPr>
        <w:t>6</w:t>
      </w:r>
      <w:r w:rsidR="000015EA">
        <w:rPr>
          <w:rFonts w:ascii="Times New Roman" w:hAnsi="Times New Roman"/>
          <w:color w:val="000000"/>
          <w:sz w:val="26"/>
          <w:szCs w:val="26"/>
          <w:lang w:eastAsia="en-US"/>
        </w:rPr>
        <w:t>.12.</w:t>
      </w:r>
      <w:r w:rsidR="000015EA">
        <w:rPr>
          <w:rFonts w:ascii="Times New Roman" w:hAnsi="Times New Roman"/>
          <w:color w:val="000000"/>
          <w:sz w:val="26"/>
          <w:szCs w:val="26"/>
          <w:lang w:eastAsia="en-US"/>
        </w:rPr>
        <w:tab/>
        <w:t>Допуск Подрядчика к выполнению работ, осуществляется в соответствии с Правилами по охране труда при эксплуатации электроустановок, с осуществлением необходимых оперативных переключений с выполнением организационных и технических мероприятий.</w:t>
      </w:r>
    </w:p>
    <w:p w:rsidR="00DA5BA9" w:rsidRDefault="00BB6395" w:rsidP="00BB6395">
      <w:pPr>
        <w:tabs>
          <w:tab w:val="left" w:pos="1134"/>
        </w:tabs>
        <w:spacing w:before="120" w:after="120"/>
        <w:ind w:firstLine="567"/>
        <w:contextualSpacing/>
        <w:jc w:val="both"/>
        <w:rPr>
          <w:rFonts w:ascii="Times New Roman" w:hAnsi="Times New Roman"/>
          <w:color w:val="000000"/>
          <w:sz w:val="26"/>
          <w:szCs w:val="26"/>
          <w:lang w:eastAsia="en-US"/>
        </w:rPr>
      </w:pPr>
      <w:r>
        <w:rPr>
          <w:rFonts w:ascii="Times New Roman" w:hAnsi="Times New Roman"/>
          <w:color w:val="000000"/>
          <w:sz w:val="26"/>
          <w:szCs w:val="26"/>
          <w:lang w:eastAsia="en-US"/>
        </w:rPr>
        <w:t>6</w:t>
      </w:r>
      <w:r w:rsidR="000015EA">
        <w:rPr>
          <w:rFonts w:ascii="Times New Roman" w:hAnsi="Times New Roman"/>
          <w:color w:val="000000"/>
          <w:sz w:val="26"/>
          <w:szCs w:val="26"/>
          <w:lang w:eastAsia="en-US"/>
        </w:rPr>
        <w:t>.13.</w:t>
      </w:r>
      <w:r w:rsidR="000015EA">
        <w:rPr>
          <w:rFonts w:ascii="Times New Roman" w:hAnsi="Times New Roman"/>
          <w:color w:val="000000"/>
          <w:sz w:val="26"/>
          <w:szCs w:val="26"/>
          <w:lang w:eastAsia="en-US"/>
        </w:rPr>
        <w:tab/>
        <w:t>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p>
    <w:p w:rsidR="000015EA" w:rsidRDefault="000015EA" w:rsidP="000015EA">
      <w:pPr>
        <w:numPr>
          <w:ilvl w:val="0"/>
          <w:numId w:val="1"/>
        </w:numPr>
        <w:tabs>
          <w:tab w:val="left" w:pos="426"/>
        </w:tabs>
        <w:spacing w:before="120" w:after="120"/>
        <w:ind w:left="0" w:firstLine="284"/>
        <w:contextualSpacing/>
        <w:jc w:val="center"/>
        <w:rPr>
          <w:rFonts w:ascii="Times New Roman" w:hAnsi="Times New Roman"/>
          <w:b/>
          <w:bCs/>
          <w:color w:val="000000"/>
          <w:sz w:val="26"/>
          <w:szCs w:val="26"/>
        </w:rPr>
      </w:pPr>
      <w:r>
        <w:rPr>
          <w:rFonts w:ascii="Times New Roman" w:hAnsi="Times New Roman"/>
          <w:b/>
          <w:bCs/>
          <w:color w:val="000000"/>
          <w:sz w:val="26"/>
          <w:szCs w:val="26"/>
        </w:rPr>
        <w:t>Правила контроля и приемки работ</w:t>
      </w:r>
    </w:p>
    <w:p w:rsidR="000015EA" w:rsidRDefault="00BB6395" w:rsidP="000015EA">
      <w:pPr>
        <w:tabs>
          <w:tab w:val="left" w:pos="709"/>
          <w:tab w:val="left" w:pos="993"/>
        </w:tabs>
        <w:spacing w:before="120" w:after="120"/>
        <w:ind w:firstLine="567"/>
        <w:contextualSpacing/>
        <w:jc w:val="both"/>
        <w:rPr>
          <w:rFonts w:ascii="Times New Roman" w:hAnsi="Times New Roman"/>
          <w:color w:val="000000"/>
          <w:spacing w:val="4"/>
          <w:sz w:val="26"/>
          <w:szCs w:val="26"/>
        </w:rPr>
      </w:pPr>
      <w:r>
        <w:rPr>
          <w:rFonts w:ascii="Times New Roman" w:hAnsi="Times New Roman"/>
          <w:color w:val="000000"/>
          <w:sz w:val="26"/>
          <w:szCs w:val="26"/>
        </w:rPr>
        <w:t>7</w:t>
      </w:r>
      <w:r w:rsidR="000015EA">
        <w:rPr>
          <w:rFonts w:ascii="Times New Roman" w:hAnsi="Times New Roman"/>
          <w:color w:val="000000"/>
          <w:sz w:val="26"/>
          <w:szCs w:val="26"/>
        </w:rPr>
        <w:t>.1.</w:t>
      </w:r>
      <w:r w:rsidR="000015EA">
        <w:rPr>
          <w:rFonts w:ascii="Times New Roman" w:hAnsi="Times New Roman"/>
          <w:color w:val="000000"/>
          <w:sz w:val="26"/>
          <w:szCs w:val="26"/>
        </w:rPr>
        <w:tab/>
      </w:r>
      <w:r w:rsidR="000015EA">
        <w:rPr>
          <w:rFonts w:ascii="Times New Roman" w:hAnsi="Times New Roman"/>
          <w:color w:val="000000"/>
          <w:spacing w:val="4"/>
          <w:sz w:val="26"/>
          <w:szCs w:val="26"/>
        </w:rPr>
        <w:t xml:space="preserve">Заказчик вправе осуществлять контроль и надзор за ходом и качеством выполняемых работ, соблюдением сроков их выполнения. Подрядчик обязан еженедельно (по пятницам до 14:00) предоставлять Заказчику в отдел анализа и управления производством центра управления производственными активами и в </w:t>
      </w:r>
      <w:r w:rsidR="000015EA">
        <w:rPr>
          <w:rFonts w:ascii="Times New Roman" w:hAnsi="Times New Roman"/>
          <w:color w:val="000000"/>
          <w:spacing w:val="4"/>
          <w:sz w:val="26"/>
          <w:szCs w:val="26"/>
        </w:rPr>
        <w:lastRenderedPageBreak/>
        <w:t>Управление капитального строительства отчет о выполненных работах в соответствие с формами, установленными Заказчиком.</w:t>
      </w:r>
    </w:p>
    <w:p w:rsidR="000015EA" w:rsidRDefault="00BB6395" w:rsidP="000015EA">
      <w:pPr>
        <w:tabs>
          <w:tab w:val="left" w:pos="709"/>
          <w:tab w:val="left" w:pos="993"/>
        </w:tabs>
        <w:spacing w:before="120" w:after="120"/>
        <w:ind w:firstLine="567"/>
        <w:contextualSpacing/>
        <w:jc w:val="both"/>
        <w:rPr>
          <w:rFonts w:ascii="Times New Roman" w:hAnsi="Times New Roman"/>
          <w:color w:val="000000"/>
          <w:spacing w:val="4"/>
          <w:sz w:val="26"/>
          <w:szCs w:val="26"/>
        </w:rPr>
      </w:pPr>
      <w:r>
        <w:rPr>
          <w:rFonts w:ascii="Times New Roman" w:hAnsi="Times New Roman"/>
          <w:color w:val="000000"/>
          <w:spacing w:val="4"/>
          <w:sz w:val="26"/>
          <w:szCs w:val="26"/>
        </w:rPr>
        <w:t>7</w:t>
      </w:r>
      <w:r w:rsidR="000015EA">
        <w:rPr>
          <w:rFonts w:ascii="Times New Roman" w:hAnsi="Times New Roman"/>
          <w:color w:val="000000"/>
          <w:spacing w:val="4"/>
          <w:sz w:val="26"/>
          <w:szCs w:val="26"/>
        </w:rPr>
        <w:t>.2.</w:t>
      </w:r>
      <w:r w:rsidR="000015EA">
        <w:rPr>
          <w:rFonts w:ascii="Times New Roman" w:hAnsi="Times New Roman"/>
          <w:color w:val="000000"/>
          <w:spacing w:val="4"/>
          <w:sz w:val="26"/>
          <w:szCs w:val="26"/>
        </w:rPr>
        <w:tab/>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Российской Федерации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0015EA" w:rsidRDefault="00BB6395" w:rsidP="000015EA">
      <w:pPr>
        <w:tabs>
          <w:tab w:val="left" w:pos="709"/>
          <w:tab w:val="left" w:pos="993"/>
        </w:tabs>
        <w:spacing w:before="120" w:after="120"/>
        <w:ind w:firstLine="567"/>
        <w:contextualSpacing/>
        <w:jc w:val="both"/>
        <w:rPr>
          <w:rFonts w:ascii="Times New Roman" w:hAnsi="Times New Roman"/>
          <w:color w:val="000000"/>
          <w:spacing w:val="4"/>
          <w:sz w:val="26"/>
          <w:szCs w:val="26"/>
        </w:rPr>
      </w:pPr>
      <w:r>
        <w:rPr>
          <w:rFonts w:ascii="Times New Roman" w:hAnsi="Times New Roman"/>
          <w:color w:val="000000"/>
          <w:spacing w:val="4"/>
          <w:sz w:val="26"/>
          <w:szCs w:val="26"/>
        </w:rPr>
        <w:t>7</w:t>
      </w:r>
      <w:r w:rsidR="000015EA">
        <w:rPr>
          <w:rFonts w:ascii="Times New Roman" w:hAnsi="Times New Roman"/>
          <w:color w:val="000000"/>
          <w:spacing w:val="4"/>
          <w:sz w:val="26"/>
          <w:szCs w:val="26"/>
        </w:rPr>
        <w:t>.3.</w:t>
      </w:r>
      <w:r w:rsidR="000015EA">
        <w:rPr>
          <w:rFonts w:ascii="Times New Roman" w:hAnsi="Times New Roman"/>
          <w:color w:val="000000"/>
          <w:spacing w:val="4"/>
          <w:sz w:val="26"/>
          <w:szCs w:val="26"/>
        </w:rPr>
        <w:tab/>
        <w:t>Приемку работ осуществляет Заказчик в соответствии с требованиями НТД, указанными в п. 3.2. ТЗ и действующими технологическими картами, согласованными с Заказчиком и органами лесного хозяйства. Подрядчик обязан гарантировать соответствие выполненной работы с требованиями НТД и НПА, указанных в п. 3.2 ТЗ, и технологических карт. Заказчик осуществляет приёмку работ на предмет соответствия требованиям действующих НТД, указанных в п. 3.2. ТЗ.</w:t>
      </w:r>
    </w:p>
    <w:p w:rsidR="000015EA" w:rsidRDefault="000015EA" w:rsidP="000015EA">
      <w:pPr>
        <w:tabs>
          <w:tab w:val="left" w:pos="709"/>
          <w:tab w:val="left" w:pos="993"/>
        </w:tabs>
        <w:spacing w:before="120" w:after="120"/>
        <w:ind w:firstLine="567"/>
        <w:contextualSpacing/>
        <w:jc w:val="both"/>
        <w:rPr>
          <w:rFonts w:ascii="Times New Roman" w:hAnsi="Times New Roman"/>
          <w:color w:val="000000"/>
          <w:spacing w:val="4"/>
          <w:sz w:val="26"/>
          <w:szCs w:val="26"/>
        </w:rPr>
      </w:pPr>
      <w:r>
        <w:rPr>
          <w:rFonts w:ascii="Times New Roman" w:hAnsi="Times New Roman"/>
          <w:color w:val="000000"/>
          <w:spacing w:val="4"/>
          <w:sz w:val="26"/>
          <w:szCs w:val="26"/>
        </w:rPr>
        <w:t>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p>
    <w:p w:rsidR="000015EA" w:rsidRDefault="000015EA" w:rsidP="000015EA">
      <w:pPr>
        <w:tabs>
          <w:tab w:val="left" w:pos="709"/>
          <w:tab w:val="left" w:pos="993"/>
        </w:tabs>
        <w:spacing w:before="120" w:after="120"/>
        <w:ind w:firstLine="567"/>
        <w:contextualSpacing/>
        <w:jc w:val="both"/>
        <w:rPr>
          <w:rFonts w:ascii="Times New Roman" w:hAnsi="Times New Roman"/>
          <w:color w:val="000000"/>
          <w:spacing w:val="4"/>
          <w:sz w:val="26"/>
          <w:szCs w:val="26"/>
        </w:rPr>
      </w:pPr>
      <w:r>
        <w:rPr>
          <w:rFonts w:ascii="Times New Roman" w:hAnsi="Times New Roman"/>
          <w:color w:val="000000"/>
          <w:spacing w:val="4"/>
          <w:sz w:val="26"/>
          <w:szCs w:val="26"/>
        </w:rPr>
        <w:t xml:space="preserve">Подрядчик обязан предоставить </w:t>
      </w:r>
      <w:r>
        <w:rPr>
          <w:rFonts w:ascii="Times New Roman" w:hAnsi="Times New Roman"/>
          <w:bCs/>
          <w:color w:val="000000"/>
          <w:sz w:val="26"/>
          <w:szCs w:val="26"/>
        </w:rPr>
        <w:t>фотоматериалы на внешнем носителе (не менее двух фото каждому пролету ВЛ)</w:t>
      </w:r>
      <w:r>
        <w:rPr>
          <w:rFonts w:ascii="Times New Roman" w:hAnsi="Times New Roman"/>
          <w:color w:val="000000"/>
          <w:spacing w:val="4"/>
          <w:sz w:val="26"/>
          <w:szCs w:val="26"/>
        </w:rPr>
        <w:t>. Размер и качество фото должен позволять определить качество работ. На фото должен читаться диспетчерский номер опоры ВЛ (при его наличии) и быть видно состояние ОЗ по всей длине и ширине пролета). Фотоотчет должен предоставляться совместно с актами о приемке выполненных работ на электронном носителе.</w:t>
      </w:r>
    </w:p>
    <w:p w:rsidR="000015EA" w:rsidRDefault="000015EA" w:rsidP="000015EA">
      <w:pPr>
        <w:tabs>
          <w:tab w:val="left" w:pos="709"/>
          <w:tab w:val="left" w:pos="993"/>
        </w:tabs>
        <w:spacing w:before="120" w:after="120"/>
        <w:ind w:firstLine="567"/>
        <w:contextualSpacing/>
        <w:jc w:val="both"/>
        <w:rPr>
          <w:rFonts w:ascii="Times New Roman" w:hAnsi="Times New Roman"/>
          <w:color w:val="000000"/>
          <w:spacing w:val="4"/>
          <w:sz w:val="26"/>
          <w:szCs w:val="26"/>
        </w:rPr>
      </w:pPr>
      <w:r>
        <w:rPr>
          <w:rFonts w:ascii="Times New Roman" w:hAnsi="Times New Roman"/>
          <w:color w:val="000000"/>
          <w:spacing w:val="4"/>
          <w:sz w:val="26"/>
          <w:szCs w:val="26"/>
        </w:rPr>
        <w:t>До предоставления указанных документов Подрядчик направляет в адрес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акта приемки работ (акта освидетельствования лесосеки).</w:t>
      </w:r>
    </w:p>
    <w:p w:rsidR="000015EA" w:rsidRDefault="00BB6395" w:rsidP="000015EA">
      <w:pPr>
        <w:tabs>
          <w:tab w:val="left" w:pos="709"/>
          <w:tab w:val="left" w:pos="993"/>
        </w:tabs>
        <w:spacing w:before="120" w:after="120"/>
        <w:ind w:firstLine="567"/>
        <w:contextualSpacing/>
        <w:jc w:val="both"/>
        <w:rPr>
          <w:rFonts w:ascii="Times New Roman" w:hAnsi="Times New Roman"/>
          <w:color w:val="000000"/>
          <w:spacing w:val="4"/>
          <w:sz w:val="26"/>
          <w:szCs w:val="26"/>
        </w:rPr>
      </w:pPr>
      <w:r>
        <w:rPr>
          <w:rFonts w:ascii="Times New Roman" w:hAnsi="Times New Roman"/>
          <w:color w:val="000000"/>
          <w:spacing w:val="4"/>
          <w:sz w:val="26"/>
          <w:szCs w:val="26"/>
        </w:rPr>
        <w:lastRenderedPageBreak/>
        <w:t>7</w:t>
      </w:r>
      <w:r w:rsidR="000015EA">
        <w:rPr>
          <w:rFonts w:ascii="Times New Roman" w:hAnsi="Times New Roman"/>
          <w:color w:val="000000"/>
          <w:spacing w:val="4"/>
          <w:sz w:val="26"/>
          <w:szCs w:val="26"/>
        </w:rPr>
        <w:t>.4.</w:t>
      </w:r>
      <w:r w:rsidR="000015EA">
        <w:rPr>
          <w:rFonts w:ascii="Times New Roman" w:hAnsi="Times New Roman"/>
          <w:color w:val="000000"/>
          <w:spacing w:val="4"/>
          <w:sz w:val="26"/>
          <w:szCs w:val="26"/>
        </w:rPr>
        <w:tab/>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0015EA" w:rsidRDefault="00BB6395" w:rsidP="000015EA">
      <w:pPr>
        <w:tabs>
          <w:tab w:val="left" w:pos="709"/>
          <w:tab w:val="left" w:pos="993"/>
        </w:tabs>
        <w:spacing w:before="120" w:after="120"/>
        <w:ind w:firstLine="567"/>
        <w:contextualSpacing/>
        <w:jc w:val="both"/>
        <w:rPr>
          <w:rFonts w:ascii="Times New Roman" w:hAnsi="Times New Roman"/>
          <w:color w:val="000000"/>
          <w:spacing w:val="4"/>
          <w:sz w:val="26"/>
          <w:szCs w:val="26"/>
        </w:rPr>
      </w:pPr>
      <w:r>
        <w:rPr>
          <w:rFonts w:ascii="Times New Roman" w:hAnsi="Times New Roman"/>
          <w:color w:val="000000"/>
          <w:spacing w:val="4"/>
          <w:sz w:val="26"/>
          <w:szCs w:val="26"/>
        </w:rPr>
        <w:t>7</w:t>
      </w:r>
      <w:r w:rsidR="000015EA">
        <w:rPr>
          <w:rFonts w:ascii="Times New Roman" w:hAnsi="Times New Roman"/>
          <w:color w:val="000000"/>
          <w:spacing w:val="4"/>
          <w:sz w:val="26"/>
          <w:szCs w:val="26"/>
        </w:rPr>
        <w:t>.5.</w:t>
      </w:r>
      <w:r w:rsidR="000015EA">
        <w:rPr>
          <w:rFonts w:ascii="Times New Roman" w:hAnsi="Times New Roman"/>
          <w:color w:val="000000"/>
          <w:spacing w:val="4"/>
          <w:sz w:val="26"/>
          <w:szCs w:val="26"/>
        </w:rPr>
        <w:tab/>
        <w:t>Обнаруженные при приёмке работ отступления и замечания Подрядчик устраняет за свой счёт в сроки, установленные Заказчиком.</w:t>
      </w:r>
    </w:p>
    <w:p w:rsidR="000015EA" w:rsidRDefault="00BB6395" w:rsidP="000015EA">
      <w:pPr>
        <w:tabs>
          <w:tab w:val="left" w:pos="709"/>
          <w:tab w:val="left" w:pos="993"/>
        </w:tabs>
        <w:spacing w:before="120" w:after="120"/>
        <w:ind w:firstLine="567"/>
        <w:contextualSpacing/>
        <w:jc w:val="both"/>
        <w:rPr>
          <w:rFonts w:ascii="Times New Roman" w:hAnsi="Times New Roman"/>
          <w:color w:val="000000"/>
          <w:spacing w:val="4"/>
          <w:sz w:val="26"/>
          <w:szCs w:val="26"/>
        </w:rPr>
      </w:pPr>
      <w:r>
        <w:rPr>
          <w:rFonts w:ascii="Times New Roman" w:hAnsi="Times New Roman"/>
          <w:color w:val="000000"/>
          <w:spacing w:val="4"/>
          <w:sz w:val="26"/>
          <w:szCs w:val="26"/>
        </w:rPr>
        <w:t>7</w:t>
      </w:r>
      <w:r w:rsidR="000015EA">
        <w:rPr>
          <w:rFonts w:ascii="Times New Roman" w:hAnsi="Times New Roman"/>
          <w:color w:val="000000"/>
          <w:spacing w:val="4"/>
          <w:sz w:val="26"/>
          <w:szCs w:val="26"/>
        </w:rPr>
        <w:t>.6.</w:t>
      </w:r>
      <w:r w:rsidR="000015EA">
        <w:rPr>
          <w:rFonts w:ascii="Times New Roman" w:hAnsi="Times New Roman"/>
          <w:color w:val="000000"/>
          <w:spacing w:val="4"/>
          <w:sz w:val="26"/>
          <w:szCs w:val="26"/>
        </w:rPr>
        <w:tab/>
        <w:t>Во время выполнения работ, а также в пределах гарантийного срока Подрядчик обязан в течение 2 (двух)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p>
    <w:p w:rsidR="000015EA" w:rsidRDefault="00BB6395" w:rsidP="000015EA">
      <w:pPr>
        <w:tabs>
          <w:tab w:val="left" w:pos="709"/>
          <w:tab w:val="left" w:pos="993"/>
        </w:tabs>
        <w:spacing w:before="120" w:after="120"/>
        <w:ind w:firstLine="567"/>
        <w:contextualSpacing/>
        <w:jc w:val="both"/>
        <w:rPr>
          <w:rFonts w:ascii="Times New Roman" w:hAnsi="Times New Roman"/>
          <w:color w:val="000000"/>
          <w:sz w:val="26"/>
          <w:szCs w:val="26"/>
        </w:rPr>
      </w:pPr>
      <w:r>
        <w:rPr>
          <w:rFonts w:ascii="Times New Roman" w:hAnsi="Times New Roman"/>
          <w:color w:val="000000"/>
          <w:spacing w:val="4"/>
          <w:sz w:val="26"/>
          <w:szCs w:val="26"/>
        </w:rPr>
        <w:t>7</w:t>
      </w:r>
      <w:r w:rsidR="000015EA">
        <w:rPr>
          <w:rFonts w:ascii="Times New Roman" w:hAnsi="Times New Roman"/>
          <w:color w:val="000000"/>
          <w:spacing w:val="4"/>
          <w:sz w:val="26"/>
          <w:szCs w:val="26"/>
        </w:rPr>
        <w:t>.7.</w:t>
      </w:r>
      <w:r w:rsidR="000015EA">
        <w:rPr>
          <w:rFonts w:ascii="Times New Roman" w:hAnsi="Times New Roman"/>
          <w:color w:val="000000"/>
          <w:spacing w:val="4"/>
          <w:sz w:val="26"/>
          <w:szCs w:val="26"/>
        </w:rPr>
        <w:tab/>
        <w:t>Персонал Подрядчика допускается к работам на правах командированного персонала в соответствии с п. XLVI «Правил по охране труда при эксплуатации электроустановок» (</w:t>
      </w:r>
      <w:r w:rsidR="000015EA">
        <w:rPr>
          <w:rFonts w:ascii="Times New Roman" w:hAnsi="Times New Roman"/>
          <w:color w:val="000000"/>
          <w:sz w:val="26"/>
          <w:szCs w:val="26"/>
        </w:rPr>
        <w:t>ПОТЭУ, утв. приказом Министерства труда и социальной защиты РФ от 24.07.2013 № 328н с изменениями от 19.02.2016 № 74н).</w:t>
      </w:r>
    </w:p>
    <w:p w:rsidR="00DA5BA9" w:rsidRDefault="00DA5BA9" w:rsidP="000015EA">
      <w:pPr>
        <w:tabs>
          <w:tab w:val="left" w:pos="709"/>
          <w:tab w:val="left" w:pos="993"/>
        </w:tabs>
        <w:spacing w:before="120" w:after="120"/>
        <w:ind w:firstLine="567"/>
        <w:contextualSpacing/>
        <w:jc w:val="both"/>
        <w:rPr>
          <w:rFonts w:ascii="Times New Roman" w:hAnsi="Times New Roman"/>
          <w:color w:val="000000"/>
          <w:sz w:val="26"/>
          <w:szCs w:val="26"/>
        </w:rPr>
      </w:pPr>
    </w:p>
    <w:p w:rsidR="000015EA" w:rsidRDefault="000015EA" w:rsidP="000015EA">
      <w:pPr>
        <w:numPr>
          <w:ilvl w:val="0"/>
          <w:numId w:val="1"/>
        </w:numPr>
        <w:tabs>
          <w:tab w:val="left" w:pos="567"/>
        </w:tabs>
        <w:spacing w:before="120" w:after="120"/>
        <w:ind w:left="0" w:firstLine="284"/>
        <w:contextualSpacing/>
        <w:jc w:val="center"/>
        <w:rPr>
          <w:rFonts w:ascii="Times New Roman" w:hAnsi="Times New Roman"/>
          <w:b/>
          <w:color w:val="000000"/>
          <w:sz w:val="26"/>
          <w:szCs w:val="26"/>
        </w:rPr>
      </w:pPr>
      <w:r>
        <w:rPr>
          <w:rFonts w:ascii="Times New Roman" w:hAnsi="Times New Roman"/>
          <w:b/>
          <w:color w:val="000000"/>
          <w:sz w:val="26"/>
          <w:szCs w:val="26"/>
        </w:rPr>
        <w:t>Экологические и природоохранные требования при производстве работ</w:t>
      </w:r>
    </w:p>
    <w:p w:rsidR="000015EA" w:rsidRDefault="00BB6395" w:rsidP="000015EA">
      <w:pPr>
        <w:tabs>
          <w:tab w:val="left" w:pos="709"/>
          <w:tab w:val="left" w:pos="993"/>
        </w:tabs>
        <w:spacing w:before="120" w:after="120"/>
        <w:ind w:firstLine="567"/>
        <w:contextualSpacing/>
        <w:jc w:val="both"/>
        <w:rPr>
          <w:rFonts w:ascii="Times New Roman" w:hAnsi="Times New Roman"/>
          <w:color w:val="000000"/>
          <w:spacing w:val="4"/>
          <w:sz w:val="26"/>
          <w:szCs w:val="26"/>
        </w:rPr>
      </w:pPr>
      <w:r>
        <w:rPr>
          <w:rFonts w:ascii="Times New Roman" w:hAnsi="Times New Roman"/>
          <w:color w:val="000000"/>
          <w:spacing w:val="4"/>
          <w:sz w:val="26"/>
          <w:szCs w:val="26"/>
        </w:rPr>
        <w:t>8</w:t>
      </w:r>
      <w:r w:rsidR="000015EA">
        <w:rPr>
          <w:rFonts w:ascii="Times New Roman" w:hAnsi="Times New Roman"/>
          <w:color w:val="000000"/>
          <w:spacing w:val="4"/>
          <w:sz w:val="26"/>
          <w:szCs w:val="26"/>
        </w:rPr>
        <w:t>.1.</w:t>
      </w:r>
      <w:r w:rsidR="000015EA">
        <w:rPr>
          <w:rFonts w:ascii="Times New Roman" w:hAnsi="Times New Roman"/>
          <w:color w:val="000000"/>
          <w:spacing w:val="4"/>
          <w:sz w:val="26"/>
          <w:szCs w:val="26"/>
        </w:rPr>
        <w:tab/>
        <w:t>В период пожароопасного сезона и по окончании всех работ, независимо от периода, Подрядчик обязан обеспечить отсутствие в ОЗ ВЛ горючих материалов, очистку мест рубок от порубочных остатков, отсутствие заготовленной древесины.</w:t>
      </w:r>
    </w:p>
    <w:p w:rsidR="000015EA" w:rsidRDefault="00BB6395" w:rsidP="000015EA">
      <w:pPr>
        <w:tabs>
          <w:tab w:val="left" w:pos="709"/>
          <w:tab w:val="left" w:pos="993"/>
        </w:tabs>
        <w:spacing w:before="120" w:after="120"/>
        <w:ind w:firstLine="567"/>
        <w:contextualSpacing/>
        <w:jc w:val="both"/>
        <w:rPr>
          <w:rFonts w:ascii="Times New Roman" w:hAnsi="Times New Roman"/>
          <w:color w:val="000000"/>
          <w:spacing w:val="4"/>
          <w:sz w:val="26"/>
          <w:szCs w:val="26"/>
        </w:rPr>
      </w:pPr>
      <w:r>
        <w:rPr>
          <w:rFonts w:ascii="Times New Roman" w:hAnsi="Times New Roman"/>
          <w:color w:val="000000"/>
          <w:spacing w:val="4"/>
          <w:sz w:val="26"/>
          <w:szCs w:val="26"/>
        </w:rPr>
        <w:t>8</w:t>
      </w:r>
      <w:r w:rsidR="000015EA">
        <w:rPr>
          <w:rFonts w:ascii="Times New Roman" w:hAnsi="Times New Roman"/>
          <w:color w:val="000000"/>
          <w:spacing w:val="4"/>
          <w:sz w:val="26"/>
          <w:szCs w:val="26"/>
        </w:rPr>
        <w:t>.2.</w:t>
      </w:r>
      <w:r w:rsidR="000015EA">
        <w:rPr>
          <w:rFonts w:ascii="Times New Roman" w:hAnsi="Times New Roman"/>
          <w:color w:val="000000"/>
          <w:spacing w:val="4"/>
          <w:sz w:val="26"/>
          <w:szCs w:val="26"/>
        </w:rPr>
        <w:tab/>
        <w:t xml:space="preserve">Крупные порубочные остатки после проведения измельчения по </w:t>
      </w:r>
      <w:proofErr w:type="spellStart"/>
      <w:r w:rsidR="000015EA">
        <w:rPr>
          <w:rFonts w:ascii="Times New Roman" w:hAnsi="Times New Roman"/>
          <w:color w:val="000000"/>
          <w:spacing w:val="4"/>
          <w:sz w:val="26"/>
          <w:szCs w:val="26"/>
        </w:rPr>
        <w:t>мульчерной</w:t>
      </w:r>
      <w:proofErr w:type="spellEnd"/>
      <w:r w:rsidR="000015EA">
        <w:rPr>
          <w:rFonts w:ascii="Times New Roman" w:hAnsi="Times New Roman"/>
          <w:color w:val="000000"/>
          <w:spacing w:val="4"/>
          <w:sz w:val="26"/>
          <w:szCs w:val="26"/>
        </w:rPr>
        <w:t xml:space="preserve"> системе не допустимы.</w:t>
      </w:r>
    </w:p>
    <w:p w:rsidR="000015EA" w:rsidRDefault="00BB6395" w:rsidP="000015EA">
      <w:pPr>
        <w:tabs>
          <w:tab w:val="left" w:pos="709"/>
          <w:tab w:val="left" w:pos="993"/>
        </w:tabs>
        <w:spacing w:before="120" w:after="120"/>
        <w:ind w:firstLine="567"/>
        <w:contextualSpacing/>
        <w:jc w:val="both"/>
        <w:rPr>
          <w:rFonts w:ascii="Times New Roman" w:hAnsi="Times New Roman"/>
          <w:color w:val="000000"/>
          <w:spacing w:val="4"/>
          <w:sz w:val="26"/>
          <w:szCs w:val="26"/>
        </w:rPr>
      </w:pPr>
      <w:r>
        <w:rPr>
          <w:rFonts w:ascii="Times New Roman" w:hAnsi="Times New Roman"/>
          <w:color w:val="000000"/>
          <w:spacing w:val="4"/>
          <w:sz w:val="26"/>
          <w:szCs w:val="26"/>
        </w:rPr>
        <w:t>8</w:t>
      </w:r>
      <w:r w:rsidR="000015EA">
        <w:rPr>
          <w:rFonts w:ascii="Times New Roman" w:hAnsi="Times New Roman"/>
          <w:color w:val="000000"/>
          <w:spacing w:val="4"/>
          <w:sz w:val="26"/>
          <w:szCs w:val="26"/>
        </w:rPr>
        <w:t>.3.</w:t>
      </w:r>
      <w:r w:rsidR="000015EA">
        <w:rPr>
          <w:rFonts w:ascii="Times New Roman" w:hAnsi="Times New Roman"/>
          <w:color w:val="000000"/>
          <w:spacing w:val="4"/>
          <w:sz w:val="26"/>
          <w:szCs w:val="26"/>
        </w:rPr>
        <w:tab/>
        <w:t>Комплексное приведение охранных зон ВЛ к нормативному состоянию на землях сельхозугодий должно исключать нарушение плодородного слоя почвы.</w:t>
      </w:r>
    </w:p>
    <w:p w:rsidR="000015EA" w:rsidRDefault="00BB6395" w:rsidP="000015EA">
      <w:pPr>
        <w:tabs>
          <w:tab w:val="left" w:pos="709"/>
          <w:tab w:val="left" w:pos="993"/>
        </w:tabs>
        <w:spacing w:before="120" w:after="120"/>
        <w:ind w:firstLine="567"/>
        <w:contextualSpacing/>
        <w:jc w:val="both"/>
        <w:rPr>
          <w:rFonts w:ascii="Times New Roman" w:hAnsi="Times New Roman"/>
          <w:color w:val="000000"/>
          <w:spacing w:val="4"/>
          <w:sz w:val="26"/>
          <w:szCs w:val="26"/>
        </w:rPr>
      </w:pPr>
      <w:r>
        <w:rPr>
          <w:rFonts w:ascii="Times New Roman" w:hAnsi="Times New Roman"/>
          <w:color w:val="000000"/>
          <w:spacing w:val="4"/>
          <w:sz w:val="26"/>
          <w:szCs w:val="26"/>
        </w:rPr>
        <w:t>8</w:t>
      </w:r>
      <w:r w:rsidR="000015EA">
        <w:rPr>
          <w:rFonts w:ascii="Times New Roman" w:hAnsi="Times New Roman"/>
          <w:color w:val="000000"/>
          <w:spacing w:val="4"/>
          <w:sz w:val="26"/>
          <w:szCs w:val="26"/>
        </w:rPr>
        <w:t>.4.</w:t>
      </w:r>
      <w:r w:rsidR="000015EA">
        <w:rPr>
          <w:rFonts w:ascii="Times New Roman" w:hAnsi="Times New Roman"/>
          <w:color w:val="000000"/>
          <w:spacing w:val="4"/>
          <w:sz w:val="26"/>
          <w:szCs w:val="26"/>
        </w:rPr>
        <w:tab/>
        <w:t>Заправка техники производится только насосами, на сухих окопанных площадках, вдали от водоемов.</w:t>
      </w:r>
    </w:p>
    <w:p w:rsidR="000015EA" w:rsidRDefault="00BB6395" w:rsidP="000015EA">
      <w:pPr>
        <w:tabs>
          <w:tab w:val="left" w:pos="709"/>
          <w:tab w:val="left" w:pos="993"/>
        </w:tabs>
        <w:spacing w:before="120" w:after="120"/>
        <w:ind w:firstLine="567"/>
        <w:contextualSpacing/>
        <w:jc w:val="both"/>
        <w:rPr>
          <w:rFonts w:ascii="Times New Roman" w:hAnsi="Times New Roman"/>
          <w:color w:val="000000"/>
          <w:spacing w:val="4"/>
          <w:sz w:val="26"/>
          <w:szCs w:val="26"/>
        </w:rPr>
      </w:pPr>
      <w:r>
        <w:rPr>
          <w:rFonts w:ascii="Times New Roman" w:hAnsi="Times New Roman"/>
          <w:color w:val="000000"/>
          <w:spacing w:val="4"/>
          <w:sz w:val="26"/>
          <w:szCs w:val="26"/>
        </w:rPr>
        <w:t>8</w:t>
      </w:r>
      <w:r w:rsidR="000015EA">
        <w:rPr>
          <w:rFonts w:ascii="Times New Roman" w:hAnsi="Times New Roman"/>
          <w:color w:val="000000"/>
          <w:spacing w:val="4"/>
          <w:sz w:val="26"/>
          <w:szCs w:val="26"/>
        </w:rPr>
        <w:t>.5.</w:t>
      </w:r>
      <w:r w:rsidR="000015EA">
        <w:rPr>
          <w:rFonts w:ascii="Times New Roman" w:hAnsi="Times New Roman"/>
          <w:color w:val="000000"/>
          <w:spacing w:val="4"/>
          <w:sz w:val="26"/>
          <w:szCs w:val="26"/>
        </w:rPr>
        <w:tab/>
        <w:t>При аварийном разливе ГСМ загрязненная земля собирается и увозится на свалку.</w:t>
      </w:r>
    </w:p>
    <w:p w:rsidR="000015EA" w:rsidRDefault="00BB6395" w:rsidP="000015EA">
      <w:pPr>
        <w:tabs>
          <w:tab w:val="left" w:pos="993"/>
        </w:tabs>
        <w:spacing w:before="120" w:after="120"/>
        <w:ind w:firstLine="567"/>
        <w:contextualSpacing/>
        <w:jc w:val="both"/>
        <w:rPr>
          <w:rFonts w:ascii="Times New Roman" w:hAnsi="Times New Roman"/>
          <w:color w:val="000000"/>
          <w:sz w:val="26"/>
          <w:szCs w:val="26"/>
          <w:lang w:eastAsia="en-US"/>
        </w:rPr>
      </w:pPr>
      <w:r>
        <w:rPr>
          <w:rFonts w:ascii="Times New Roman" w:hAnsi="Times New Roman"/>
          <w:color w:val="000000"/>
          <w:spacing w:val="4"/>
          <w:sz w:val="26"/>
          <w:szCs w:val="26"/>
        </w:rPr>
        <w:t>8</w:t>
      </w:r>
      <w:r w:rsidR="000015EA">
        <w:rPr>
          <w:rFonts w:ascii="Times New Roman" w:hAnsi="Times New Roman"/>
          <w:color w:val="000000"/>
          <w:spacing w:val="4"/>
          <w:sz w:val="26"/>
          <w:szCs w:val="26"/>
        </w:rPr>
        <w:t>.6.</w:t>
      </w:r>
      <w:r w:rsidR="000015EA">
        <w:rPr>
          <w:rFonts w:ascii="Times New Roman" w:hAnsi="Times New Roman"/>
          <w:color w:val="000000"/>
          <w:spacing w:val="4"/>
          <w:sz w:val="26"/>
          <w:szCs w:val="26"/>
        </w:rPr>
        <w:tab/>
      </w:r>
      <w:r w:rsidR="000015EA">
        <w:rPr>
          <w:rFonts w:ascii="Times New Roman" w:hAnsi="Times New Roman"/>
          <w:color w:val="000000"/>
          <w:sz w:val="26"/>
          <w:szCs w:val="26"/>
          <w:lang w:eastAsia="en-US"/>
        </w:rPr>
        <w:t xml:space="preserve">Подрядчик и привлеченные им субподрядные организации в период выполнения работ обязаны соблюдать правила </w:t>
      </w:r>
      <w:proofErr w:type="gramStart"/>
      <w:r w:rsidR="000015EA">
        <w:rPr>
          <w:rFonts w:ascii="Times New Roman" w:hAnsi="Times New Roman"/>
          <w:color w:val="000000"/>
          <w:sz w:val="26"/>
          <w:szCs w:val="26"/>
          <w:lang w:eastAsia="en-US"/>
        </w:rPr>
        <w:t>безопасности</w:t>
      </w:r>
      <w:proofErr w:type="gramEnd"/>
      <w:r w:rsidR="000015EA">
        <w:rPr>
          <w:rFonts w:ascii="Times New Roman" w:hAnsi="Times New Roman"/>
          <w:color w:val="000000"/>
          <w:sz w:val="26"/>
          <w:szCs w:val="26"/>
          <w:lang w:eastAsia="en-US"/>
        </w:rPr>
        <w:t xml:space="preserve"> согласно действующей НТД и НПА.</w:t>
      </w:r>
    </w:p>
    <w:p w:rsidR="00DA5BA9" w:rsidRDefault="00DA5BA9" w:rsidP="000015EA">
      <w:pPr>
        <w:tabs>
          <w:tab w:val="left" w:pos="993"/>
        </w:tabs>
        <w:spacing w:before="120" w:after="120"/>
        <w:ind w:firstLine="567"/>
        <w:contextualSpacing/>
        <w:jc w:val="both"/>
        <w:rPr>
          <w:rFonts w:ascii="Times New Roman" w:hAnsi="Times New Roman"/>
          <w:color w:val="000000"/>
          <w:sz w:val="26"/>
          <w:szCs w:val="26"/>
          <w:lang w:eastAsia="en-US"/>
        </w:rPr>
      </w:pPr>
    </w:p>
    <w:p w:rsidR="00DA5BA9" w:rsidRDefault="00DA5BA9" w:rsidP="000015EA">
      <w:pPr>
        <w:tabs>
          <w:tab w:val="left" w:pos="993"/>
        </w:tabs>
        <w:spacing w:before="120" w:after="120"/>
        <w:ind w:firstLine="567"/>
        <w:contextualSpacing/>
        <w:jc w:val="both"/>
        <w:rPr>
          <w:rFonts w:ascii="Times New Roman" w:hAnsi="Times New Roman"/>
          <w:color w:val="000000"/>
          <w:sz w:val="26"/>
          <w:szCs w:val="26"/>
          <w:lang w:eastAsia="en-US"/>
        </w:rPr>
      </w:pPr>
    </w:p>
    <w:p w:rsidR="00D05457" w:rsidRDefault="00D05457" w:rsidP="00D05457">
      <w:pPr>
        <w:numPr>
          <w:ilvl w:val="0"/>
          <w:numId w:val="1"/>
        </w:numPr>
        <w:tabs>
          <w:tab w:val="left" w:pos="426"/>
        </w:tabs>
        <w:spacing w:before="120" w:after="120"/>
        <w:ind w:left="0" w:firstLine="284"/>
        <w:contextualSpacing/>
        <w:jc w:val="center"/>
        <w:rPr>
          <w:rFonts w:ascii="Times New Roman" w:hAnsi="Times New Roman"/>
          <w:b/>
          <w:bCs/>
          <w:color w:val="000000"/>
          <w:sz w:val="26"/>
          <w:szCs w:val="26"/>
        </w:rPr>
      </w:pPr>
      <w:r>
        <w:rPr>
          <w:rFonts w:ascii="Times New Roman" w:hAnsi="Times New Roman"/>
          <w:b/>
          <w:bCs/>
          <w:color w:val="000000"/>
          <w:sz w:val="26"/>
          <w:szCs w:val="26"/>
        </w:rPr>
        <w:t>Условие оплаты</w:t>
      </w:r>
    </w:p>
    <w:p w:rsidR="00D05457" w:rsidRPr="00D05457" w:rsidRDefault="00D05457" w:rsidP="00D05457">
      <w:pPr>
        <w:pStyle w:val="a7"/>
        <w:numPr>
          <w:ilvl w:val="1"/>
          <w:numId w:val="1"/>
        </w:numPr>
        <w:spacing w:before="120" w:after="120"/>
        <w:ind w:left="0" w:firstLine="567"/>
        <w:jc w:val="both"/>
        <w:rPr>
          <w:color w:val="000000"/>
          <w:sz w:val="26"/>
          <w:szCs w:val="26"/>
        </w:rPr>
      </w:pPr>
      <w:r w:rsidRPr="00D05457">
        <w:rPr>
          <w:color w:val="000000"/>
          <w:sz w:val="26"/>
          <w:szCs w:val="26"/>
        </w:rPr>
        <w:t>Авансовый платеж в размере до 20 % стоимости выполняемых работ, производится в течение 10 (десяти) календарных дней с момента заключения договора на основании выставленного счета на оплату при обязательном предоставлении банковской гарантии на сумму авансового платежа. Оставшаяся часть выплачивается в течение 30 (тридцати) календарных дней с момента подписания Сторонами акта приема-сдачи выполненных работ.</w:t>
      </w:r>
    </w:p>
    <w:p w:rsidR="00DA5BA9" w:rsidRDefault="00DA5BA9" w:rsidP="000015EA">
      <w:pPr>
        <w:tabs>
          <w:tab w:val="left" w:pos="1134"/>
        </w:tabs>
        <w:spacing w:before="120" w:after="120"/>
        <w:ind w:firstLine="567"/>
        <w:contextualSpacing/>
        <w:jc w:val="both"/>
        <w:rPr>
          <w:rFonts w:ascii="Times New Roman" w:hAnsi="Times New Roman"/>
          <w:color w:val="000000"/>
          <w:sz w:val="26"/>
          <w:szCs w:val="26"/>
        </w:rPr>
      </w:pPr>
    </w:p>
    <w:p w:rsidR="00245722" w:rsidRDefault="00245722" w:rsidP="000015EA">
      <w:pPr>
        <w:tabs>
          <w:tab w:val="left" w:pos="1134"/>
        </w:tabs>
        <w:spacing w:before="120" w:after="120"/>
        <w:ind w:firstLine="567"/>
        <w:contextualSpacing/>
        <w:jc w:val="both"/>
        <w:rPr>
          <w:rFonts w:ascii="Times New Roman" w:hAnsi="Times New Roman"/>
          <w:color w:val="000000"/>
          <w:sz w:val="26"/>
          <w:szCs w:val="26"/>
        </w:rPr>
      </w:pPr>
    </w:p>
    <w:p w:rsidR="00245722" w:rsidRDefault="00245722" w:rsidP="00245722">
      <w:pPr>
        <w:numPr>
          <w:ilvl w:val="0"/>
          <w:numId w:val="1"/>
        </w:numPr>
        <w:tabs>
          <w:tab w:val="left" w:pos="426"/>
        </w:tabs>
        <w:spacing w:before="120" w:after="120"/>
        <w:ind w:left="0" w:firstLine="284"/>
        <w:contextualSpacing/>
        <w:jc w:val="center"/>
        <w:rPr>
          <w:rFonts w:ascii="Times New Roman" w:hAnsi="Times New Roman"/>
          <w:b/>
          <w:bCs/>
          <w:color w:val="000000"/>
          <w:sz w:val="26"/>
          <w:szCs w:val="26"/>
        </w:rPr>
      </w:pPr>
      <w:r>
        <w:rPr>
          <w:rFonts w:ascii="Times New Roman" w:hAnsi="Times New Roman"/>
          <w:b/>
          <w:bCs/>
          <w:color w:val="000000"/>
          <w:sz w:val="26"/>
          <w:szCs w:val="26"/>
        </w:rPr>
        <w:lastRenderedPageBreak/>
        <w:t>Сроки выполнения работ</w:t>
      </w:r>
    </w:p>
    <w:p w:rsidR="00245722" w:rsidRDefault="00245722" w:rsidP="00245722">
      <w:pPr>
        <w:tabs>
          <w:tab w:val="left" w:pos="1134"/>
        </w:tabs>
        <w:spacing w:before="120" w:after="120"/>
        <w:ind w:firstLine="567"/>
        <w:contextualSpacing/>
        <w:jc w:val="both"/>
        <w:rPr>
          <w:rFonts w:ascii="Times New Roman" w:hAnsi="Times New Roman"/>
          <w:color w:val="000000"/>
          <w:sz w:val="26"/>
          <w:szCs w:val="26"/>
        </w:rPr>
      </w:pPr>
      <w:r>
        <w:rPr>
          <w:rFonts w:ascii="Times New Roman" w:hAnsi="Times New Roman"/>
          <w:color w:val="000000"/>
          <w:sz w:val="26"/>
          <w:szCs w:val="26"/>
        </w:rPr>
        <w:t>10.1.</w:t>
      </w:r>
      <w:r>
        <w:rPr>
          <w:rFonts w:ascii="Times New Roman" w:hAnsi="Times New Roman"/>
          <w:color w:val="000000"/>
          <w:sz w:val="26"/>
          <w:szCs w:val="26"/>
        </w:rPr>
        <w:tab/>
        <w:t>Выполнение работ должно быть проведено в соответствии со сроками, указанными в приложении № 1 к ТЗ.</w:t>
      </w:r>
    </w:p>
    <w:p w:rsidR="00245722" w:rsidRDefault="00245722" w:rsidP="00245722">
      <w:pPr>
        <w:tabs>
          <w:tab w:val="left" w:pos="1134"/>
        </w:tabs>
        <w:spacing w:before="120" w:after="120"/>
        <w:ind w:firstLine="567"/>
        <w:contextualSpacing/>
        <w:jc w:val="both"/>
        <w:rPr>
          <w:rFonts w:ascii="Times New Roman" w:hAnsi="Times New Roman"/>
          <w:color w:val="000000"/>
          <w:sz w:val="26"/>
          <w:szCs w:val="26"/>
        </w:rPr>
      </w:pPr>
      <w:r>
        <w:rPr>
          <w:rFonts w:ascii="Times New Roman" w:hAnsi="Times New Roman"/>
          <w:color w:val="000000"/>
          <w:sz w:val="26"/>
          <w:szCs w:val="26"/>
        </w:rPr>
        <w:t>10.2.</w:t>
      </w:r>
      <w:r>
        <w:rPr>
          <w:rFonts w:ascii="Times New Roman" w:hAnsi="Times New Roman"/>
          <w:color w:val="000000"/>
          <w:sz w:val="26"/>
          <w:szCs w:val="26"/>
        </w:rPr>
        <w:tab/>
        <w:t>Сроки выполнения работ на 2020 год определены по итогам осмотров 2019 года.</w:t>
      </w:r>
    </w:p>
    <w:p w:rsidR="00245722" w:rsidRDefault="00245722" w:rsidP="000015EA">
      <w:pPr>
        <w:tabs>
          <w:tab w:val="left" w:pos="1134"/>
        </w:tabs>
        <w:spacing w:before="120" w:after="120"/>
        <w:ind w:firstLine="567"/>
        <w:contextualSpacing/>
        <w:jc w:val="both"/>
        <w:rPr>
          <w:rFonts w:ascii="Times New Roman" w:hAnsi="Times New Roman"/>
          <w:color w:val="000000"/>
          <w:sz w:val="26"/>
          <w:szCs w:val="26"/>
        </w:rPr>
      </w:pPr>
    </w:p>
    <w:p w:rsidR="000015EA" w:rsidRDefault="000015EA" w:rsidP="000015EA">
      <w:pPr>
        <w:numPr>
          <w:ilvl w:val="0"/>
          <w:numId w:val="1"/>
        </w:numPr>
        <w:tabs>
          <w:tab w:val="left" w:pos="426"/>
        </w:tabs>
        <w:spacing w:before="120" w:after="120"/>
        <w:ind w:left="0" w:firstLine="284"/>
        <w:contextualSpacing/>
        <w:jc w:val="center"/>
        <w:rPr>
          <w:rFonts w:ascii="Times New Roman" w:hAnsi="Times New Roman"/>
          <w:b/>
          <w:bCs/>
          <w:color w:val="000000"/>
          <w:sz w:val="26"/>
          <w:szCs w:val="26"/>
        </w:rPr>
      </w:pPr>
      <w:r>
        <w:rPr>
          <w:rFonts w:ascii="Times New Roman" w:hAnsi="Times New Roman"/>
          <w:b/>
          <w:bCs/>
          <w:color w:val="000000"/>
          <w:sz w:val="26"/>
          <w:szCs w:val="26"/>
        </w:rPr>
        <w:t>Гарантийные обязательства.</w:t>
      </w:r>
    </w:p>
    <w:p w:rsidR="000015EA" w:rsidRDefault="00BB6395" w:rsidP="000015EA">
      <w:pPr>
        <w:tabs>
          <w:tab w:val="left" w:pos="567"/>
          <w:tab w:val="left" w:pos="1134"/>
        </w:tabs>
        <w:spacing w:before="120" w:after="120"/>
        <w:ind w:firstLine="567"/>
        <w:contextualSpacing/>
        <w:jc w:val="both"/>
        <w:rPr>
          <w:rFonts w:ascii="Times New Roman" w:hAnsi="Times New Roman"/>
          <w:color w:val="000000"/>
          <w:sz w:val="26"/>
          <w:szCs w:val="26"/>
        </w:rPr>
      </w:pPr>
      <w:r>
        <w:rPr>
          <w:rFonts w:ascii="Times New Roman" w:hAnsi="Times New Roman"/>
          <w:color w:val="000000"/>
          <w:sz w:val="26"/>
          <w:szCs w:val="26"/>
        </w:rPr>
        <w:t>1</w:t>
      </w:r>
      <w:r w:rsidR="00D05457">
        <w:rPr>
          <w:rFonts w:ascii="Times New Roman" w:hAnsi="Times New Roman"/>
          <w:color w:val="000000"/>
          <w:sz w:val="26"/>
          <w:szCs w:val="26"/>
        </w:rPr>
        <w:t>1</w:t>
      </w:r>
      <w:r w:rsidR="000015EA">
        <w:rPr>
          <w:rFonts w:ascii="Times New Roman" w:hAnsi="Times New Roman"/>
          <w:color w:val="000000"/>
          <w:sz w:val="26"/>
          <w:szCs w:val="26"/>
        </w:rPr>
        <w:t>.1.</w:t>
      </w:r>
      <w:r w:rsidR="000015EA">
        <w:rPr>
          <w:rFonts w:ascii="Times New Roman" w:hAnsi="Times New Roman"/>
          <w:color w:val="000000"/>
          <w:sz w:val="26"/>
          <w:szCs w:val="26"/>
        </w:rPr>
        <w:tab/>
        <w:t>Подрядчик гарантирует соответствие объектов, на которых производится работа, требованиям НТД на срок не менее 36 месяцев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0015EA" w:rsidRDefault="00BB6395" w:rsidP="000015EA">
      <w:pPr>
        <w:tabs>
          <w:tab w:val="left" w:pos="567"/>
          <w:tab w:val="left" w:pos="1134"/>
        </w:tabs>
        <w:spacing w:before="120" w:after="120"/>
        <w:ind w:firstLine="567"/>
        <w:contextualSpacing/>
        <w:jc w:val="both"/>
        <w:rPr>
          <w:rFonts w:ascii="Times New Roman" w:hAnsi="Times New Roman"/>
          <w:color w:val="000000"/>
          <w:sz w:val="26"/>
          <w:szCs w:val="26"/>
        </w:rPr>
      </w:pPr>
      <w:r>
        <w:rPr>
          <w:rFonts w:ascii="Times New Roman" w:hAnsi="Times New Roman"/>
          <w:color w:val="000000"/>
          <w:sz w:val="26"/>
          <w:szCs w:val="26"/>
        </w:rPr>
        <w:t>1</w:t>
      </w:r>
      <w:r w:rsidR="00D05457">
        <w:rPr>
          <w:rFonts w:ascii="Times New Roman" w:hAnsi="Times New Roman"/>
          <w:color w:val="000000"/>
          <w:sz w:val="26"/>
          <w:szCs w:val="26"/>
        </w:rPr>
        <w:t>1</w:t>
      </w:r>
      <w:r w:rsidR="000015EA">
        <w:rPr>
          <w:rFonts w:ascii="Times New Roman" w:hAnsi="Times New Roman"/>
          <w:color w:val="000000"/>
          <w:sz w:val="26"/>
          <w:szCs w:val="26"/>
        </w:rPr>
        <w:t>.2.</w:t>
      </w:r>
      <w:r w:rsidR="000015EA">
        <w:rPr>
          <w:rFonts w:ascii="Times New Roman" w:hAnsi="Times New Roman"/>
          <w:color w:val="000000"/>
          <w:sz w:val="26"/>
          <w:szCs w:val="26"/>
        </w:rPr>
        <w:tab/>
        <w:t>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0015EA" w:rsidRDefault="00BB6395" w:rsidP="000015EA">
      <w:pPr>
        <w:tabs>
          <w:tab w:val="left" w:pos="567"/>
          <w:tab w:val="left" w:pos="1134"/>
        </w:tabs>
        <w:spacing w:before="120" w:after="120"/>
        <w:ind w:firstLine="567"/>
        <w:contextualSpacing/>
        <w:jc w:val="both"/>
        <w:rPr>
          <w:rFonts w:ascii="Times New Roman" w:hAnsi="Times New Roman"/>
          <w:color w:val="000000"/>
          <w:sz w:val="26"/>
          <w:szCs w:val="26"/>
        </w:rPr>
      </w:pPr>
      <w:r>
        <w:rPr>
          <w:rFonts w:ascii="Times New Roman" w:hAnsi="Times New Roman"/>
          <w:color w:val="000000"/>
          <w:sz w:val="26"/>
          <w:szCs w:val="26"/>
        </w:rPr>
        <w:t>1</w:t>
      </w:r>
      <w:r w:rsidR="00D05457">
        <w:rPr>
          <w:rFonts w:ascii="Times New Roman" w:hAnsi="Times New Roman"/>
          <w:color w:val="000000"/>
          <w:sz w:val="26"/>
          <w:szCs w:val="26"/>
        </w:rPr>
        <w:t>1</w:t>
      </w:r>
      <w:r w:rsidR="000015EA">
        <w:rPr>
          <w:rFonts w:ascii="Times New Roman" w:hAnsi="Times New Roman"/>
          <w:color w:val="000000"/>
          <w:sz w:val="26"/>
          <w:szCs w:val="26"/>
        </w:rPr>
        <w:t>.3.</w:t>
      </w:r>
      <w:r w:rsidR="000015EA">
        <w:rPr>
          <w:rFonts w:ascii="Times New Roman" w:hAnsi="Times New Roman"/>
          <w:color w:val="000000"/>
          <w:sz w:val="26"/>
          <w:szCs w:val="26"/>
        </w:rPr>
        <w:tab/>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0015EA" w:rsidRDefault="00BB6395" w:rsidP="000015EA">
      <w:pPr>
        <w:tabs>
          <w:tab w:val="left" w:pos="567"/>
          <w:tab w:val="left" w:pos="1134"/>
        </w:tabs>
        <w:spacing w:before="120" w:after="120"/>
        <w:ind w:firstLine="567"/>
        <w:contextualSpacing/>
        <w:jc w:val="both"/>
        <w:rPr>
          <w:rFonts w:ascii="Times New Roman" w:hAnsi="Times New Roman"/>
          <w:color w:val="000000"/>
          <w:sz w:val="26"/>
          <w:szCs w:val="26"/>
        </w:rPr>
      </w:pPr>
      <w:r>
        <w:rPr>
          <w:rFonts w:ascii="Times New Roman" w:hAnsi="Times New Roman"/>
          <w:color w:val="000000"/>
          <w:sz w:val="26"/>
          <w:szCs w:val="26"/>
        </w:rPr>
        <w:t>1</w:t>
      </w:r>
      <w:r w:rsidR="00D05457">
        <w:rPr>
          <w:rFonts w:ascii="Times New Roman" w:hAnsi="Times New Roman"/>
          <w:color w:val="000000"/>
          <w:sz w:val="26"/>
          <w:szCs w:val="26"/>
        </w:rPr>
        <w:t>1</w:t>
      </w:r>
      <w:r w:rsidR="000015EA">
        <w:rPr>
          <w:rFonts w:ascii="Times New Roman" w:hAnsi="Times New Roman"/>
          <w:color w:val="000000"/>
          <w:sz w:val="26"/>
          <w:szCs w:val="26"/>
        </w:rPr>
        <w:t>.4.</w:t>
      </w:r>
      <w:r w:rsidR="000015EA">
        <w:rPr>
          <w:rFonts w:ascii="Times New Roman" w:hAnsi="Times New Roman"/>
          <w:color w:val="000000"/>
          <w:sz w:val="26"/>
          <w:szCs w:val="26"/>
        </w:rPr>
        <w:tab/>
        <w:t xml:space="preserve">Если в течение гарантийного срока произойдет повреждение или отключение ВЛ вследствие падения деревьев на провода, Подрядчик в полном объеме возмещает Заказчику или третьим лицам причиненные убытки. </w:t>
      </w:r>
    </w:p>
    <w:p w:rsidR="000015EA" w:rsidRDefault="000015EA" w:rsidP="000015EA">
      <w:pPr>
        <w:tabs>
          <w:tab w:val="left" w:pos="709"/>
          <w:tab w:val="left" w:pos="1560"/>
        </w:tabs>
        <w:spacing w:before="120" w:after="120"/>
        <w:ind w:firstLine="284"/>
        <w:contextualSpacing/>
        <w:jc w:val="both"/>
        <w:rPr>
          <w:rFonts w:ascii="Times New Roman" w:hAnsi="Times New Roman"/>
          <w:b/>
          <w:color w:val="000000"/>
          <w:sz w:val="26"/>
          <w:szCs w:val="26"/>
        </w:rPr>
      </w:pPr>
    </w:p>
    <w:p w:rsidR="00DA5BA9" w:rsidRDefault="00DA5BA9" w:rsidP="000015EA">
      <w:pPr>
        <w:tabs>
          <w:tab w:val="left" w:pos="567"/>
        </w:tabs>
        <w:spacing w:before="120" w:after="120"/>
        <w:contextualSpacing/>
        <w:jc w:val="both"/>
        <w:rPr>
          <w:rFonts w:ascii="Times New Roman" w:hAnsi="Times New Roman"/>
          <w:color w:val="000000"/>
          <w:sz w:val="26"/>
          <w:szCs w:val="26"/>
        </w:rPr>
      </w:pPr>
    </w:p>
    <w:p w:rsidR="00DA5BA9" w:rsidRDefault="00DA5BA9" w:rsidP="000015EA">
      <w:pPr>
        <w:tabs>
          <w:tab w:val="left" w:pos="567"/>
        </w:tabs>
        <w:spacing w:before="120" w:after="120"/>
        <w:contextualSpacing/>
        <w:jc w:val="both"/>
        <w:rPr>
          <w:rFonts w:ascii="Times New Roman" w:hAnsi="Times New Roman"/>
          <w:color w:val="000000"/>
          <w:sz w:val="26"/>
          <w:szCs w:val="26"/>
        </w:rPr>
      </w:pPr>
    </w:p>
    <w:p w:rsidR="000015EA" w:rsidRDefault="000015EA" w:rsidP="000015EA">
      <w:pPr>
        <w:tabs>
          <w:tab w:val="left" w:pos="567"/>
        </w:tabs>
        <w:spacing w:before="120" w:after="120"/>
        <w:contextualSpacing/>
        <w:jc w:val="both"/>
        <w:rPr>
          <w:rFonts w:ascii="Times New Roman" w:hAnsi="Times New Roman"/>
          <w:color w:val="000000"/>
          <w:sz w:val="26"/>
          <w:szCs w:val="26"/>
        </w:rPr>
      </w:pPr>
      <w:r>
        <w:rPr>
          <w:rFonts w:ascii="Times New Roman" w:hAnsi="Times New Roman"/>
          <w:color w:val="000000"/>
          <w:sz w:val="26"/>
          <w:szCs w:val="26"/>
        </w:rPr>
        <w:t xml:space="preserve">Заместитель главного инженера по эксплуатации – </w:t>
      </w:r>
    </w:p>
    <w:p w:rsidR="000015EA" w:rsidRDefault="000015EA" w:rsidP="000015EA">
      <w:pPr>
        <w:tabs>
          <w:tab w:val="left" w:pos="567"/>
        </w:tabs>
        <w:spacing w:before="120" w:after="120"/>
        <w:contextualSpacing/>
        <w:jc w:val="both"/>
        <w:rPr>
          <w:rFonts w:ascii="Times New Roman" w:hAnsi="Times New Roman"/>
          <w:color w:val="000000"/>
          <w:sz w:val="26"/>
          <w:szCs w:val="26"/>
        </w:rPr>
      </w:pPr>
      <w:r>
        <w:rPr>
          <w:rFonts w:ascii="Times New Roman" w:hAnsi="Times New Roman"/>
          <w:color w:val="000000"/>
          <w:sz w:val="26"/>
          <w:szCs w:val="26"/>
        </w:rPr>
        <w:t>начальник управл</w:t>
      </w:r>
      <w:r w:rsidR="00DB1755">
        <w:rPr>
          <w:rFonts w:ascii="Times New Roman" w:hAnsi="Times New Roman"/>
          <w:color w:val="000000"/>
          <w:sz w:val="26"/>
          <w:szCs w:val="26"/>
        </w:rPr>
        <w:t>ения высоковольтных сетей</w:t>
      </w:r>
      <w:r w:rsidR="00DB1755">
        <w:rPr>
          <w:rFonts w:ascii="Times New Roman" w:hAnsi="Times New Roman"/>
          <w:color w:val="000000"/>
          <w:sz w:val="26"/>
          <w:szCs w:val="26"/>
        </w:rPr>
        <w:tab/>
      </w:r>
      <w:r w:rsidR="00DB1755">
        <w:rPr>
          <w:rFonts w:ascii="Times New Roman" w:hAnsi="Times New Roman"/>
          <w:color w:val="000000"/>
          <w:sz w:val="26"/>
          <w:szCs w:val="26"/>
        </w:rPr>
        <w:tab/>
      </w:r>
      <w:r w:rsidR="00DB1755">
        <w:rPr>
          <w:rFonts w:ascii="Times New Roman" w:hAnsi="Times New Roman"/>
          <w:color w:val="000000"/>
          <w:sz w:val="26"/>
          <w:szCs w:val="26"/>
        </w:rPr>
        <w:tab/>
        <w:t xml:space="preserve">              Лобков М.В</w:t>
      </w:r>
    </w:p>
    <w:p w:rsidR="000015EA" w:rsidRDefault="000015EA" w:rsidP="000015EA">
      <w:pPr>
        <w:spacing w:before="120" w:after="120"/>
        <w:contextualSpacing/>
        <w:jc w:val="right"/>
        <w:rPr>
          <w:rFonts w:ascii="Times New Roman" w:hAnsi="Times New Roman"/>
          <w:color w:val="000000"/>
          <w:sz w:val="26"/>
          <w:szCs w:val="26"/>
        </w:rPr>
      </w:pPr>
    </w:p>
    <w:p w:rsidR="000015EA" w:rsidRDefault="000015EA" w:rsidP="000015EA">
      <w:pPr>
        <w:tabs>
          <w:tab w:val="left" w:pos="709"/>
          <w:tab w:val="left" w:pos="1560"/>
        </w:tabs>
        <w:spacing w:before="120" w:after="120"/>
        <w:ind w:firstLine="284"/>
        <w:contextualSpacing/>
        <w:jc w:val="both"/>
        <w:rPr>
          <w:rFonts w:ascii="Times New Roman" w:hAnsi="Times New Roman"/>
          <w:b/>
          <w:color w:val="000000"/>
          <w:sz w:val="26"/>
          <w:szCs w:val="26"/>
        </w:rPr>
      </w:pPr>
    </w:p>
    <w:p w:rsidR="000015EA" w:rsidRDefault="000015EA" w:rsidP="000015EA">
      <w:pPr>
        <w:tabs>
          <w:tab w:val="left" w:pos="567"/>
        </w:tabs>
        <w:spacing w:before="120" w:after="120"/>
        <w:contextualSpacing/>
        <w:jc w:val="both"/>
        <w:rPr>
          <w:rFonts w:ascii="Times New Roman" w:hAnsi="Times New Roman"/>
          <w:color w:val="000000"/>
          <w:sz w:val="26"/>
          <w:szCs w:val="26"/>
        </w:rPr>
      </w:pPr>
      <w:r>
        <w:rPr>
          <w:rFonts w:ascii="Times New Roman" w:hAnsi="Times New Roman"/>
          <w:color w:val="000000"/>
          <w:sz w:val="26"/>
          <w:szCs w:val="26"/>
        </w:rPr>
        <w:t>Заместитель главного инженера</w:t>
      </w:r>
    </w:p>
    <w:p w:rsidR="000015EA" w:rsidRDefault="000015EA" w:rsidP="000015EA">
      <w:pPr>
        <w:tabs>
          <w:tab w:val="left" w:pos="567"/>
        </w:tabs>
        <w:spacing w:before="120" w:after="120"/>
        <w:contextualSpacing/>
        <w:jc w:val="both"/>
        <w:rPr>
          <w:rFonts w:ascii="Times New Roman" w:hAnsi="Times New Roman"/>
          <w:color w:val="000000"/>
          <w:sz w:val="26"/>
          <w:szCs w:val="26"/>
        </w:rPr>
      </w:pPr>
      <w:r>
        <w:rPr>
          <w:rFonts w:ascii="Times New Roman" w:hAnsi="Times New Roman"/>
          <w:color w:val="000000"/>
          <w:sz w:val="26"/>
          <w:szCs w:val="26"/>
        </w:rPr>
        <w:t>по управлению производственными</w:t>
      </w:r>
    </w:p>
    <w:p w:rsidR="000015EA" w:rsidRDefault="00DB1755" w:rsidP="000015EA">
      <w:pPr>
        <w:tabs>
          <w:tab w:val="left" w:pos="567"/>
        </w:tabs>
        <w:spacing w:before="120" w:after="120"/>
        <w:contextualSpacing/>
        <w:jc w:val="both"/>
        <w:rPr>
          <w:rFonts w:ascii="Times New Roman" w:hAnsi="Times New Roman"/>
          <w:color w:val="000000"/>
          <w:sz w:val="26"/>
          <w:szCs w:val="26"/>
        </w:rPr>
      </w:pPr>
      <w:r>
        <w:rPr>
          <w:rFonts w:ascii="Times New Roman" w:hAnsi="Times New Roman"/>
          <w:color w:val="000000"/>
          <w:sz w:val="26"/>
          <w:szCs w:val="26"/>
        </w:rPr>
        <w:t>активами и развитию</w:t>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t xml:space="preserve">                                     Вразов Е.В.</w:t>
      </w:r>
    </w:p>
    <w:p w:rsidR="000015EA" w:rsidRDefault="000015EA" w:rsidP="000015EA">
      <w:pPr>
        <w:tabs>
          <w:tab w:val="left" w:pos="567"/>
        </w:tabs>
        <w:spacing w:before="120" w:after="120"/>
        <w:contextualSpacing/>
        <w:jc w:val="both"/>
        <w:rPr>
          <w:rFonts w:ascii="Times New Roman" w:hAnsi="Times New Roman"/>
          <w:color w:val="000000"/>
          <w:sz w:val="26"/>
          <w:szCs w:val="26"/>
        </w:rPr>
      </w:pPr>
    </w:p>
    <w:p w:rsidR="000015EA" w:rsidRDefault="000015EA" w:rsidP="000015EA">
      <w:pPr>
        <w:tabs>
          <w:tab w:val="left" w:pos="567"/>
        </w:tabs>
        <w:spacing w:before="120" w:after="120"/>
        <w:contextualSpacing/>
        <w:jc w:val="both"/>
        <w:rPr>
          <w:rFonts w:ascii="Times New Roman" w:hAnsi="Times New Roman"/>
          <w:color w:val="000000"/>
          <w:sz w:val="26"/>
          <w:szCs w:val="26"/>
        </w:rPr>
      </w:pPr>
    </w:p>
    <w:p w:rsidR="00DA5BA9" w:rsidRDefault="00DA5BA9" w:rsidP="000015EA">
      <w:pPr>
        <w:spacing w:after="0" w:line="240" w:lineRule="auto"/>
        <w:jc w:val="right"/>
        <w:rPr>
          <w:rFonts w:ascii="Times New Roman" w:hAnsi="Times New Roman"/>
          <w:color w:val="000000"/>
          <w:sz w:val="24"/>
          <w:szCs w:val="24"/>
        </w:rPr>
      </w:pPr>
    </w:p>
    <w:p w:rsidR="00DA5BA9" w:rsidRDefault="00DA5BA9" w:rsidP="000015EA">
      <w:pPr>
        <w:spacing w:after="0" w:line="240" w:lineRule="auto"/>
        <w:jc w:val="right"/>
        <w:rPr>
          <w:rFonts w:ascii="Times New Roman" w:hAnsi="Times New Roman"/>
          <w:color w:val="000000"/>
          <w:sz w:val="24"/>
          <w:szCs w:val="24"/>
        </w:rPr>
      </w:pPr>
    </w:p>
    <w:p w:rsidR="00BB6395" w:rsidRDefault="00BB6395" w:rsidP="000015EA">
      <w:pPr>
        <w:spacing w:after="0" w:line="240" w:lineRule="auto"/>
        <w:jc w:val="right"/>
        <w:rPr>
          <w:rFonts w:ascii="Times New Roman" w:hAnsi="Times New Roman"/>
          <w:color w:val="000000"/>
          <w:sz w:val="24"/>
          <w:szCs w:val="24"/>
        </w:rPr>
      </w:pPr>
    </w:p>
    <w:p w:rsidR="00C82495" w:rsidRDefault="00C82495" w:rsidP="000015EA">
      <w:pPr>
        <w:spacing w:after="0" w:line="240" w:lineRule="auto"/>
        <w:jc w:val="right"/>
        <w:rPr>
          <w:rFonts w:ascii="Times New Roman" w:hAnsi="Times New Roman"/>
          <w:color w:val="000000"/>
          <w:sz w:val="24"/>
          <w:szCs w:val="24"/>
        </w:rPr>
      </w:pPr>
    </w:p>
    <w:p w:rsidR="000015EA" w:rsidRDefault="000015EA" w:rsidP="000015EA">
      <w:pPr>
        <w:spacing w:after="0" w:line="240" w:lineRule="auto"/>
        <w:jc w:val="right"/>
        <w:rPr>
          <w:rFonts w:ascii="Times New Roman" w:hAnsi="Times New Roman"/>
          <w:color w:val="000000"/>
          <w:sz w:val="24"/>
          <w:szCs w:val="24"/>
        </w:rPr>
      </w:pPr>
      <w:r>
        <w:rPr>
          <w:rFonts w:ascii="Times New Roman" w:hAnsi="Times New Roman"/>
          <w:color w:val="000000"/>
          <w:sz w:val="24"/>
          <w:szCs w:val="24"/>
        </w:rPr>
        <w:lastRenderedPageBreak/>
        <w:t>Приложение № 2</w:t>
      </w:r>
    </w:p>
    <w:p w:rsidR="000015EA" w:rsidRDefault="000015EA" w:rsidP="000015EA">
      <w:pPr>
        <w:spacing w:after="0" w:line="240" w:lineRule="auto"/>
        <w:jc w:val="right"/>
        <w:rPr>
          <w:rFonts w:ascii="Times New Roman" w:hAnsi="Times New Roman"/>
          <w:color w:val="000000"/>
          <w:sz w:val="24"/>
          <w:szCs w:val="24"/>
        </w:rPr>
      </w:pPr>
      <w:r>
        <w:rPr>
          <w:rFonts w:ascii="Times New Roman" w:hAnsi="Times New Roman"/>
          <w:color w:val="000000"/>
          <w:sz w:val="24"/>
          <w:szCs w:val="24"/>
        </w:rPr>
        <w:t>к ТЗ (расширение)</w:t>
      </w:r>
    </w:p>
    <w:p w:rsidR="00DA5BA9" w:rsidRDefault="00DA5BA9" w:rsidP="000015EA">
      <w:pPr>
        <w:spacing w:after="0" w:line="240" w:lineRule="auto"/>
        <w:jc w:val="right"/>
        <w:rPr>
          <w:rFonts w:ascii="Times New Roman" w:hAnsi="Times New Roman"/>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Типовой расчет площади расширения просеки пролета ВЛ до нормативной ширины охранной зоны</w:t>
      </w:r>
    </w:p>
    <w:p w:rsidR="000015EA" w:rsidRDefault="000015EA" w:rsidP="000015EA">
      <w:pPr>
        <w:spacing w:after="0" w:line="240" w:lineRule="auto"/>
        <w:jc w:val="center"/>
        <w:rPr>
          <w:rFonts w:ascii="Times New Roman" w:hAnsi="Times New Roman"/>
          <w:b/>
          <w:color w:val="000000"/>
          <w:sz w:val="24"/>
          <w:szCs w:val="24"/>
        </w:rPr>
      </w:pPr>
      <w:r>
        <w:rPr>
          <w:noProof/>
        </w:rPr>
        <mc:AlternateContent>
          <mc:Choice Requires="wps">
            <w:drawing>
              <wp:anchor distT="0" distB="0" distL="114300" distR="114300" simplePos="0" relativeHeight="251664896" behindDoc="0" locked="0" layoutInCell="1" allowOverlap="1">
                <wp:simplePos x="0" y="0"/>
                <wp:positionH relativeFrom="column">
                  <wp:posOffset>2419985</wp:posOffset>
                </wp:positionH>
                <wp:positionV relativeFrom="paragraph">
                  <wp:posOffset>2193290</wp:posOffset>
                </wp:positionV>
                <wp:extent cx="4956175" cy="829310"/>
                <wp:effectExtent l="6033" t="0" r="21907" b="21908"/>
                <wp:wrapNone/>
                <wp:docPr id="97" name="Блок-схема: перфолента 97" descr="Контурные ромбики"/>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4956175" cy="829310"/>
                        </a:xfrm>
                        <a:prstGeom prst="flowChartPunchedTape">
                          <a:avLst/>
                        </a:prstGeom>
                        <a:pattFill prst="openDmnd">
                          <a:fgClr>
                            <a:srgbClr val="F4B083"/>
                          </a:fgClr>
                          <a:bgClr>
                            <a:srgbClr val="FFFFFF"/>
                          </a:bgClr>
                        </a:pattFill>
                        <a:ln w="9525">
                          <a:solidFill>
                            <a:srgbClr val="C00000"/>
                          </a:solidFill>
                          <a:prstDash val="lg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0786A"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Блок-схема: перфолента 97" o:spid="_x0000_s1026" type="#_x0000_t122" alt="Контурные ромбики" style="position:absolute;margin-left:190.55pt;margin-top:172.7pt;width:390.25pt;height:65.3pt;rotation:-9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" fillcolor="#f4b083" strokecolor="#c00000">
                <v:fill r:id="rId11" o:title="" type="pattern"/>
                <v:stroke dashstyle="longDash"/>
              </v:shape>
            </w:pict>
          </mc:Fallback>
        </mc:AlternateContent>
      </w:r>
      <w:r>
        <w:rPr>
          <w:noProof/>
        </w:rPr>
        <mc:AlternateContent>
          <mc:Choice Requires="wps">
            <w:drawing>
              <wp:anchor distT="0" distB="0" distL="114300" distR="114300" simplePos="0" relativeHeight="251665920" behindDoc="0" locked="0" layoutInCell="1" allowOverlap="1">
                <wp:simplePos x="0" y="0"/>
                <wp:positionH relativeFrom="column">
                  <wp:posOffset>-1051560</wp:posOffset>
                </wp:positionH>
                <wp:positionV relativeFrom="paragraph">
                  <wp:posOffset>2193290</wp:posOffset>
                </wp:positionV>
                <wp:extent cx="4956175" cy="829310"/>
                <wp:effectExtent l="6033" t="0" r="21907" b="21908"/>
                <wp:wrapNone/>
                <wp:docPr id="98" name="Блок-схема: перфолента 98" descr="Контурные ромбики"/>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4956175" cy="829310"/>
                        </a:xfrm>
                        <a:prstGeom prst="flowChartPunchedTape">
                          <a:avLst/>
                        </a:prstGeom>
                        <a:pattFill prst="openDmnd">
                          <a:fgClr>
                            <a:srgbClr val="F4B083"/>
                          </a:fgClr>
                          <a:bgClr>
                            <a:srgbClr val="FFFFFF"/>
                          </a:bgClr>
                        </a:pattFill>
                        <a:ln w="9525">
                          <a:solidFill>
                            <a:srgbClr val="C00000"/>
                          </a:solidFill>
                          <a:prstDash val="lg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B480A" id="Блок-схема: перфолента 98" o:spid="_x0000_s1026" type="#_x0000_t122" alt="Контурные ромбики" style="position:absolute;margin-left:-82.8pt;margin-top:172.7pt;width:390.25pt;height:65.3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" fillcolor="#f4b083" strokecolor="#c00000">
                <v:fill r:id="rId12" o:title="" type="pattern"/>
                <v:stroke dashstyle="longDash"/>
              </v:shape>
            </w:pict>
          </mc:Fallback>
        </mc:AlternateContent>
      </w:r>
      <w:r>
        <w:rPr>
          <w:noProof/>
        </w:rPr>
        <mc:AlternateContent>
          <mc:Choice Requires="wps">
            <w:drawing>
              <wp:anchor distT="0" distB="0" distL="114300" distR="114300" simplePos="0" relativeHeight="251666944" behindDoc="0" locked="0" layoutInCell="1" allowOverlap="1">
                <wp:simplePos x="0" y="0"/>
                <wp:positionH relativeFrom="column">
                  <wp:posOffset>1667510</wp:posOffset>
                </wp:positionH>
                <wp:positionV relativeFrom="paragraph">
                  <wp:posOffset>129540</wp:posOffset>
                </wp:positionV>
                <wp:extent cx="3035935" cy="4956175"/>
                <wp:effectExtent l="19050" t="19050" r="12065" b="15875"/>
                <wp:wrapNone/>
                <wp:docPr id="100" name="Прямоугольник 100" descr="Точечные ромбики"/>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5935" cy="4956175"/>
                        </a:xfrm>
                        <a:prstGeom prst="rect">
                          <a:avLst/>
                        </a:prstGeom>
                        <a:pattFill prst="dotDmnd">
                          <a:fgClr>
                            <a:srgbClr val="BF8F00"/>
                          </a:fgClr>
                          <a:bgClr>
                            <a:srgbClr val="FFFFFF"/>
                          </a:bgClr>
                        </a:pattFill>
                        <a:ln w="28575">
                          <a:solidFill>
                            <a:srgbClr val="7F7F7F"/>
                          </a:solidFill>
                          <a:prstDash val="lg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1C9A9E" id="Прямоугольник 100" o:spid="_x0000_s1026" alt="Точечные ромбики" style="position:absolute;margin-left:131.3pt;margin-top:10.2pt;width:239.05pt;height:39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" fillcolor="#bf8f00" strokecolor="#7f7f7f" strokeweight="2.25pt">
                <v:fill r:id="rId13" o:title="" type="pattern"/>
                <v:stroke dashstyle="longDash"/>
              </v:rect>
            </w:pict>
          </mc:Fallback>
        </mc:AlternateContent>
      </w:r>
      <w:r>
        <w:rPr>
          <w:noProof/>
        </w:rPr>
        <mc:AlternateContent>
          <mc:Choice Requires="wps">
            <w:drawing>
              <wp:anchor distT="0" distB="0" distL="114300" distR="114300" simplePos="0" relativeHeight="251667968" behindDoc="0" locked="0" layoutInCell="1" allowOverlap="1">
                <wp:simplePos x="0" y="0"/>
                <wp:positionH relativeFrom="column">
                  <wp:posOffset>2327910</wp:posOffset>
                </wp:positionH>
                <wp:positionV relativeFrom="paragraph">
                  <wp:posOffset>129540</wp:posOffset>
                </wp:positionV>
                <wp:extent cx="1718310" cy="4956175"/>
                <wp:effectExtent l="0" t="0" r="15240" b="15875"/>
                <wp:wrapNone/>
                <wp:docPr id="99" name="Прямоугольник 99" descr="Штриховой вертикальный"/>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8310" cy="4956175"/>
                        </a:xfrm>
                        <a:prstGeom prst="rect">
                          <a:avLst/>
                        </a:prstGeom>
                        <a:pattFill prst="dashVert">
                          <a:fgClr>
                            <a:srgbClr val="A8D08D"/>
                          </a:fgClr>
                          <a:bgClr>
                            <a:srgbClr val="FFFFFF"/>
                          </a:bgClr>
                        </a:pattFill>
                        <a:ln w="9525">
                          <a:solidFill>
                            <a:srgbClr val="538135"/>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727345" id="Прямоугольник 99" o:spid="_x0000_s1026" alt="Штриховой вертикальный" style="position:absolute;margin-left:183.3pt;margin-top:10.2pt;width:135.3pt;height:39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" fillcolor="#a8d08d" strokecolor="#538135">
                <v:fill r:id="rId14" o:title="" type="pattern"/>
              </v:rect>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2743200</wp:posOffset>
                </wp:positionH>
                <wp:positionV relativeFrom="paragraph">
                  <wp:posOffset>129540</wp:posOffset>
                </wp:positionV>
                <wp:extent cx="897890" cy="0"/>
                <wp:effectExtent l="0" t="0" r="35560" b="19050"/>
                <wp:wrapNone/>
                <wp:docPr id="103" name="Прямая со стрелкой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789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F7505C" id="_x0000_t32" coordsize="21600,21600" o:spt="32" o:oned="t" path="m,l21600,21600e" filled="f">
                <v:path arrowok="t" fillok="f" o:connecttype="none"/>
                <o:lock v:ext="edit" shapetype="t"/>
              </v:shapetype>
              <v:shape id="Прямая со стрелкой 103" o:spid="_x0000_s1026" type="#_x0000_t32" style="position:absolute;margin-left:3in;margin-top:10.2pt;width:70.7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" strokeweight="1.5pt"/>
            </w:pict>
          </mc:Fallback>
        </mc:AlternateContent>
      </w:r>
      <w:r>
        <w:rPr>
          <w:noProof/>
        </w:rPr>
        <mc:AlternateContent>
          <mc:Choice Requires="wps">
            <w:drawing>
              <wp:anchor distT="0" distB="0" distL="114300" distR="114300" simplePos="0" relativeHeight="251670016" behindDoc="0" locked="0" layoutInCell="1" allowOverlap="1">
                <wp:simplePos x="0" y="0"/>
                <wp:positionH relativeFrom="column">
                  <wp:posOffset>2743200</wp:posOffset>
                </wp:positionH>
                <wp:positionV relativeFrom="paragraph">
                  <wp:posOffset>5252085</wp:posOffset>
                </wp:positionV>
                <wp:extent cx="897890" cy="0"/>
                <wp:effectExtent l="0" t="0" r="35560" b="19050"/>
                <wp:wrapNone/>
                <wp:docPr id="115" name="Прямая со стрелкой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789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616474" id="Прямая со стрелкой 115" o:spid="_x0000_s1026" type="#_x0000_t32" style="position:absolute;margin-left:3in;margin-top:413.55pt;width:70.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" strokeweight="1.5pt"/>
            </w:pict>
          </mc:Fallback>
        </mc:AlternateContent>
      </w:r>
      <w:r>
        <w:rPr>
          <w:noProof/>
        </w:rPr>
        <mc:AlternateContent>
          <mc:Choice Requires="wps">
            <w:drawing>
              <wp:anchor distT="0" distB="0" distL="114300" distR="114300" simplePos="0" relativeHeight="251671040" behindDoc="0" locked="0" layoutInCell="1" allowOverlap="1">
                <wp:simplePos x="0" y="0"/>
                <wp:positionH relativeFrom="column">
                  <wp:posOffset>2743200</wp:posOffset>
                </wp:positionH>
                <wp:positionV relativeFrom="paragraph">
                  <wp:posOffset>129540</wp:posOffset>
                </wp:positionV>
                <wp:extent cx="635" cy="4956175"/>
                <wp:effectExtent l="0" t="0" r="37465" b="34925"/>
                <wp:wrapNone/>
                <wp:docPr id="94" name="Прямая со стрелкой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956175"/>
                        </a:xfrm>
                        <a:prstGeom prst="straightConnector1">
                          <a:avLst/>
                        </a:prstGeom>
                        <a:noFill/>
                        <a:ln w="9525">
                          <a:solidFill>
                            <a:srgbClr val="C4591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E2CB65" id="Прямая со стрелкой 94" o:spid="_x0000_s1026" type="#_x0000_t32" style="position:absolute;margin-left:3in;margin-top:10.2pt;width:.05pt;height:39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" strokecolor="#c45911"/>
            </w:pict>
          </mc:Fallback>
        </mc:AlternateContent>
      </w:r>
      <w:r>
        <w:rPr>
          <w:noProof/>
        </w:rPr>
        <mc:AlternateContent>
          <mc:Choice Requires="wps">
            <w:drawing>
              <wp:anchor distT="0" distB="0" distL="114300" distR="114300" simplePos="0" relativeHeight="251672064" behindDoc="0" locked="0" layoutInCell="1" allowOverlap="1">
                <wp:simplePos x="0" y="0"/>
                <wp:positionH relativeFrom="column">
                  <wp:posOffset>3641090</wp:posOffset>
                </wp:positionH>
                <wp:positionV relativeFrom="paragraph">
                  <wp:posOffset>129540</wp:posOffset>
                </wp:positionV>
                <wp:extent cx="635" cy="4956175"/>
                <wp:effectExtent l="0" t="0" r="37465" b="34925"/>
                <wp:wrapNone/>
                <wp:docPr id="96" name="Прямая со стрелкой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956175"/>
                        </a:xfrm>
                        <a:prstGeom prst="straightConnector1">
                          <a:avLst/>
                        </a:prstGeom>
                        <a:noFill/>
                        <a:ln w="9525">
                          <a:solidFill>
                            <a:srgbClr val="C4591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9596DA" id="Прямая со стрелкой 96" o:spid="_x0000_s1026" type="#_x0000_t32" style="position:absolute;margin-left:286.7pt;margin-top:10.2pt;width:.05pt;height:390.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" strokecolor="#c45911"/>
            </w:pict>
          </mc:Fallback>
        </mc:AlternateContent>
      </w:r>
      <w:r>
        <w:rPr>
          <w:noProof/>
        </w:rPr>
        <mc:AlternateContent>
          <mc:Choice Requires="wps">
            <w:drawing>
              <wp:anchor distT="0" distB="0" distL="114300" distR="114300" simplePos="0" relativeHeight="251673088" behindDoc="0" locked="0" layoutInCell="1" allowOverlap="1">
                <wp:simplePos x="0" y="0"/>
                <wp:positionH relativeFrom="column">
                  <wp:posOffset>3192780</wp:posOffset>
                </wp:positionH>
                <wp:positionV relativeFrom="paragraph">
                  <wp:posOffset>129540</wp:posOffset>
                </wp:positionV>
                <wp:extent cx="635" cy="4956175"/>
                <wp:effectExtent l="0" t="0" r="37465" b="34925"/>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956175"/>
                        </a:xfrm>
                        <a:prstGeom prst="straightConnector1">
                          <a:avLst/>
                        </a:prstGeom>
                        <a:noFill/>
                        <a:ln w="9525">
                          <a:solidFill>
                            <a:srgbClr val="C45911"/>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477A83" id="Прямая со стрелкой 95" o:spid="_x0000_s1026" type="#_x0000_t32" style="position:absolute;margin-left:251.4pt;margin-top:10.2pt;width:.05pt;height:390.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" strokecolor="#c45911">
                <v:stroke dashstyle="longDash"/>
              </v:shape>
            </w:pict>
          </mc:Fallback>
        </mc:AlternateContent>
      </w:r>
      <w:r>
        <w:rPr>
          <w:noProof/>
        </w:rPr>
        <mc:AlternateContent>
          <mc:Choice Requires="wps">
            <w:drawing>
              <wp:anchor distT="0" distB="0" distL="114300" distR="114300" simplePos="0" relativeHeight="251674112" behindDoc="0" locked="0" layoutInCell="1" allowOverlap="1">
                <wp:simplePos x="0" y="0"/>
                <wp:positionH relativeFrom="column">
                  <wp:posOffset>3050540</wp:posOffset>
                </wp:positionH>
                <wp:positionV relativeFrom="paragraph">
                  <wp:posOffset>168275</wp:posOffset>
                </wp:positionV>
                <wp:extent cx="281940" cy="270510"/>
                <wp:effectExtent l="0" t="0" r="22860" b="15240"/>
                <wp:wrapNone/>
                <wp:docPr id="91" name="Овал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940" cy="27051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E91731D" id="Овал 91" o:spid="_x0000_s1026" style="position:absolute;margin-left:240.2pt;margin-top:13.25pt;width:22.2pt;height:2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"/>
            </w:pict>
          </mc:Fallback>
        </mc:AlternateContent>
      </w:r>
      <w:r>
        <w:rPr>
          <w:noProof/>
        </w:rPr>
        <mc:AlternateContent>
          <mc:Choice Requires="wps">
            <w:drawing>
              <wp:anchor distT="0" distB="0" distL="114300" distR="114300" simplePos="0" relativeHeight="251675136" behindDoc="0" locked="0" layoutInCell="1" allowOverlap="1">
                <wp:simplePos x="0" y="0"/>
                <wp:positionH relativeFrom="column">
                  <wp:posOffset>3050540</wp:posOffset>
                </wp:positionH>
                <wp:positionV relativeFrom="paragraph">
                  <wp:posOffset>5109845</wp:posOffset>
                </wp:positionV>
                <wp:extent cx="281940" cy="270510"/>
                <wp:effectExtent l="0" t="0" r="22860" b="15240"/>
                <wp:wrapNone/>
                <wp:docPr id="112" name="Овал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940" cy="27051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389B6A5" id="Овал 112" o:spid="_x0000_s1026" style="position:absolute;margin-left:240.2pt;margin-top:402.35pt;width:22.2pt;height:21.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"/>
            </w:pict>
          </mc:Fallback>
        </mc:AlternateContent>
      </w:r>
      <w:r>
        <w:rPr>
          <w:noProof/>
        </w:rPr>
        <mc:AlternateContent>
          <mc:Choice Requires="wps">
            <w:drawing>
              <wp:anchor distT="0" distB="0" distL="114300" distR="114300" simplePos="0" relativeHeight="251676160" behindDoc="0" locked="0" layoutInCell="1" allowOverlap="1">
                <wp:simplePos x="0" y="0"/>
                <wp:positionH relativeFrom="column">
                  <wp:posOffset>2276475</wp:posOffset>
                </wp:positionH>
                <wp:positionV relativeFrom="paragraph">
                  <wp:posOffset>5079365</wp:posOffset>
                </wp:positionV>
                <wp:extent cx="467360" cy="558165"/>
                <wp:effectExtent l="0" t="38100" r="66040" b="32385"/>
                <wp:wrapNone/>
                <wp:docPr id="111" name="Прямая со стрелкой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67360" cy="558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0F3243" id="Прямая со стрелкой 111" o:spid="_x0000_s1026" type="#_x0000_t32" style="position:absolute;margin-left:179.25pt;margin-top:399.95pt;width:36.8pt;height:43.9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">
                <v:stroke endarrow="block"/>
              </v:shape>
            </w:pict>
          </mc:Fallback>
        </mc:AlternateContent>
      </w:r>
      <w:r>
        <w:rPr>
          <w:noProof/>
        </w:rPr>
        <mc:AlternateContent>
          <mc:Choice Requires="wps">
            <w:drawing>
              <wp:anchor distT="0" distB="0" distL="114300" distR="114300" simplePos="0" relativeHeight="251677184" behindDoc="0" locked="0" layoutInCell="1" allowOverlap="1">
                <wp:simplePos x="0" y="0"/>
                <wp:positionH relativeFrom="column">
                  <wp:posOffset>529590</wp:posOffset>
                </wp:positionH>
                <wp:positionV relativeFrom="paragraph">
                  <wp:posOffset>5654675</wp:posOffset>
                </wp:positionV>
                <wp:extent cx="1746885" cy="311150"/>
                <wp:effectExtent l="0" t="0" r="24765" b="12700"/>
                <wp:wrapNone/>
                <wp:docPr id="117" name="Прямоугольник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885" cy="311150"/>
                        </a:xfrm>
                        <a:prstGeom prst="rect">
                          <a:avLst/>
                        </a:prstGeom>
                        <a:solidFill>
                          <a:srgbClr val="FFFFFF"/>
                        </a:solidFill>
                        <a:ln w="9525">
                          <a:solidFill>
                            <a:srgbClr val="000000"/>
                          </a:solidFill>
                          <a:miter lim="800000"/>
                          <a:headEnd/>
                          <a:tailEnd/>
                        </a:ln>
                      </wps:spPr>
                      <wps:txbx>
                        <w:txbxContent>
                          <w:p w:rsidR="000015EA" w:rsidRDefault="000015EA" w:rsidP="000015EA">
                            <w:r>
                              <w:t>Крайний провод ВЛ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7" o:spid="_x0000_s1026" style="position:absolute;left:0;text-align:left;margin-left:41.7pt;margin-top:445.25pt;width:137.55pt;height:24.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">
                <v:textbox>
                  <w:txbxContent>
                    <w:p w:rsidR="000015EA" w:rsidRDefault="000015EA" w:rsidP="000015EA">
                      <w:r>
                        <w:t>Крайний провод ВЛ</w:t>
                      </w:r>
                    </w:p>
                  </w:txbxContent>
                </v:textbox>
              </v:rect>
            </w:pict>
          </mc:Fallback>
        </mc:AlternateContent>
      </w:r>
      <w:r>
        <w:rPr>
          <w:noProof/>
        </w:rPr>
        <mc:AlternateContent>
          <mc:Choice Requires="wps">
            <w:drawing>
              <wp:anchor distT="0" distB="0" distL="114300" distR="114300" simplePos="0" relativeHeight="251678208" behindDoc="0" locked="0" layoutInCell="1" allowOverlap="1">
                <wp:simplePos x="0" y="0"/>
                <wp:positionH relativeFrom="column">
                  <wp:posOffset>3258820</wp:posOffset>
                </wp:positionH>
                <wp:positionV relativeFrom="paragraph">
                  <wp:posOffset>5386070</wp:posOffset>
                </wp:positionV>
                <wp:extent cx="382270" cy="504190"/>
                <wp:effectExtent l="38100" t="38100" r="17780" b="29210"/>
                <wp:wrapNone/>
                <wp:docPr id="113" name="Прямая со стрелкой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82270" cy="5041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D482B6" id="Прямая со стрелкой 113" o:spid="_x0000_s1026" type="#_x0000_t32" style="position:absolute;margin-left:256.6pt;margin-top:424.1pt;width:30.1pt;height:39.7pt;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">
                <v:stroke endarrow="block"/>
              </v:shape>
            </w:pict>
          </mc:Fallback>
        </mc:AlternateContent>
      </w:r>
      <w:r>
        <w:rPr>
          <w:noProof/>
        </w:rPr>
        <mc:AlternateContent>
          <mc:Choice Requires="wps">
            <w:drawing>
              <wp:anchor distT="0" distB="0" distL="114300" distR="114300" simplePos="0" relativeHeight="251679232" behindDoc="0" locked="0" layoutInCell="1" allowOverlap="1">
                <wp:simplePos x="0" y="0"/>
                <wp:positionH relativeFrom="column">
                  <wp:posOffset>3663950</wp:posOffset>
                </wp:positionH>
                <wp:positionV relativeFrom="paragraph">
                  <wp:posOffset>5812790</wp:posOffset>
                </wp:positionV>
                <wp:extent cx="1746885" cy="311150"/>
                <wp:effectExtent l="0" t="0" r="24765" b="12700"/>
                <wp:wrapNone/>
                <wp:docPr id="118" name="Прямоугольник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885" cy="311150"/>
                        </a:xfrm>
                        <a:prstGeom prst="rect">
                          <a:avLst/>
                        </a:prstGeom>
                        <a:solidFill>
                          <a:srgbClr val="FFFFFF"/>
                        </a:solidFill>
                        <a:ln w="9525">
                          <a:solidFill>
                            <a:srgbClr val="000000"/>
                          </a:solidFill>
                          <a:miter lim="800000"/>
                          <a:headEnd/>
                          <a:tailEnd/>
                        </a:ln>
                      </wps:spPr>
                      <wps:txbx>
                        <w:txbxContent>
                          <w:p w:rsidR="000015EA" w:rsidRDefault="000015EA" w:rsidP="000015EA">
                            <w:r>
                              <w:t>Опора ВЛ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8" o:spid="_x0000_s1027" style="position:absolute;left:0;text-align:left;margin-left:288.5pt;margin-top:457.7pt;width:137.55pt;height:24.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">
                <v:textbox>
                  <w:txbxContent>
                    <w:p w:rsidR="000015EA" w:rsidRDefault="000015EA" w:rsidP="000015EA">
                      <w:r>
                        <w:t>Опора ВЛ</w:t>
                      </w:r>
                    </w:p>
                  </w:txbxContent>
                </v:textbox>
              </v:rect>
            </w:pict>
          </mc:Fallback>
        </mc:AlternateContent>
      </w:r>
      <w:r>
        <w:rPr>
          <w:noProof/>
        </w:rPr>
        <mc:AlternateContent>
          <mc:Choice Requires="wps">
            <w:drawing>
              <wp:anchor distT="0" distB="0" distL="114300" distR="114300" simplePos="0" relativeHeight="251680256" behindDoc="0" locked="0" layoutInCell="1" allowOverlap="1">
                <wp:simplePos x="0" y="0"/>
                <wp:positionH relativeFrom="column">
                  <wp:posOffset>3524885</wp:posOffset>
                </wp:positionH>
                <wp:positionV relativeFrom="paragraph">
                  <wp:posOffset>5246370</wp:posOffset>
                </wp:positionV>
                <wp:extent cx="116840" cy="187960"/>
                <wp:effectExtent l="38100" t="38100" r="35560" b="21590"/>
                <wp:wrapNone/>
                <wp:docPr id="110" name="Прямая со стрелкой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6840" cy="187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B1F49C" id="Прямая со стрелкой 110" o:spid="_x0000_s1026" type="#_x0000_t32" style="position:absolute;margin-left:277.55pt;margin-top:413.1pt;width:9.2pt;height:14.8pt;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">
                <v:stroke endarrow="block"/>
              </v:shape>
            </w:pict>
          </mc:Fallback>
        </mc:AlternateContent>
      </w:r>
      <w:r>
        <w:rPr>
          <w:noProof/>
        </w:rPr>
        <mc:AlternateContent>
          <mc:Choice Requires="wps">
            <w:drawing>
              <wp:anchor distT="0" distB="0" distL="114300" distR="114300" simplePos="0" relativeHeight="251681280" behindDoc="0" locked="0" layoutInCell="1" allowOverlap="1">
                <wp:simplePos x="0" y="0"/>
                <wp:positionH relativeFrom="column">
                  <wp:posOffset>3663950</wp:posOffset>
                </wp:positionH>
                <wp:positionV relativeFrom="paragraph">
                  <wp:posOffset>5445760</wp:posOffset>
                </wp:positionV>
                <wp:extent cx="1746885" cy="311150"/>
                <wp:effectExtent l="0" t="0" r="24765" b="12700"/>
                <wp:wrapNone/>
                <wp:docPr id="116" name="Прямоугольник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885" cy="311150"/>
                        </a:xfrm>
                        <a:prstGeom prst="rect">
                          <a:avLst/>
                        </a:prstGeom>
                        <a:solidFill>
                          <a:srgbClr val="FFFFFF"/>
                        </a:solidFill>
                        <a:ln w="9525">
                          <a:solidFill>
                            <a:srgbClr val="000000"/>
                          </a:solidFill>
                          <a:miter lim="800000"/>
                          <a:headEnd/>
                          <a:tailEnd/>
                        </a:ln>
                      </wps:spPr>
                      <wps:txbx>
                        <w:txbxContent>
                          <w:p w:rsidR="000015EA" w:rsidRDefault="000015EA" w:rsidP="000015EA">
                            <w:r>
                              <w:t>Траверса ВЛ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6" o:spid="_x0000_s1028" style="position:absolute;left:0;text-align:left;margin-left:288.5pt;margin-top:428.8pt;width:137.55pt;height:24.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">
                <v:textbox>
                  <w:txbxContent>
                    <w:p w:rsidR="000015EA" w:rsidRDefault="000015EA" w:rsidP="000015EA">
                      <w:r>
                        <w:t>Траверса ВЛ</w:t>
                      </w:r>
                    </w:p>
                  </w:txbxContent>
                </v:textbox>
              </v:rect>
            </w:pict>
          </mc:Fallback>
        </mc:AlternateContent>
      </w:r>
      <w:r>
        <w:rPr>
          <w:noProof/>
        </w:rPr>
        <mc:AlternateContent>
          <mc:Choice Requires="wps">
            <w:drawing>
              <wp:anchor distT="0" distB="0" distL="114300" distR="114300" simplePos="0" relativeHeight="251682304" behindDoc="0" locked="0" layoutInCell="1" allowOverlap="1">
                <wp:simplePos x="0" y="0"/>
                <wp:positionH relativeFrom="column">
                  <wp:posOffset>2327910</wp:posOffset>
                </wp:positionH>
                <wp:positionV relativeFrom="paragraph">
                  <wp:posOffset>1426210</wp:posOffset>
                </wp:positionV>
                <wp:extent cx="1718310" cy="8890"/>
                <wp:effectExtent l="38100" t="76200" r="15240" b="86360"/>
                <wp:wrapNone/>
                <wp:docPr id="105" name="Прямая со стрелкой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18310" cy="8890"/>
                        </a:xfrm>
                        <a:prstGeom prst="straightConnector1">
                          <a:avLst/>
                        </a:prstGeom>
                        <a:noFill/>
                        <a:ln w="9525">
                          <a:solidFill>
                            <a:srgbClr val="538135"/>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9D980D" id="Прямая со стрелкой 105" o:spid="_x0000_s1026" type="#_x0000_t32" style="position:absolute;margin-left:183.3pt;margin-top:112.3pt;width:135.3pt;height:.7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" strokecolor="#538135">
                <v:stroke startarrow="block" endarrow="block"/>
              </v:shape>
            </w:pict>
          </mc:Fallback>
        </mc:AlternateContent>
      </w:r>
      <w:r>
        <w:rPr>
          <w:noProof/>
        </w:rPr>
        <mc:AlternateContent>
          <mc:Choice Requires="wps">
            <w:drawing>
              <wp:anchor distT="0" distB="0" distL="114300" distR="114300" simplePos="0" relativeHeight="251683328" behindDoc="0" locked="0" layoutInCell="1" allowOverlap="1">
                <wp:simplePos x="0" y="0"/>
                <wp:positionH relativeFrom="column">
                  <wp:posOffset>2426970</wp:posOffset>
                </wp:positionH>
                <wp:positionV relativeFrom="paragraph">
                  <wp:posOffset>1127760</wp:posOffset>
                </wp:positionV>
                <wp:extent cx="264795" cy="292735"/>
                <wp:effectExtent l="0" t="0" r="0" b="0"/>
                <wp:wrapNone/>
                <wp:docPr id="104" name="Прямоугольник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15EA" w:rsidRDefault="000015EA" w:rsidP="000015EA">
                            <w:pPr>
                              <w:rPr>
                                <w:b/>
                                <w:color w:val="538135"/>
                                <w:sz w:val="32"/>
                              </w:rPr>
                            </w:pPr>
                            <w:r>
                              <w:rPr>
                                <w:b/>
                                <w:color w:val="538135"/>
                                <w:sz w:val="32"/>
                              </w:rPr>
                              <w:t>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4" o:spid="_x0000_s1029" style="position:absolute;left:0;text-align:left;margin-left:191.1pt;margin-top:88.8pt;width:20.85pt;height:23.0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" filled="f" stroked="f">
                <v:textbox>
                  <w:txbxContent>
                    <w:p w:rsidR="000015EA" w:rsidRDefault="000015EA" w:rsidP="000015EA">
                      <w:pPr>
                        <w:rPr>
                          <w:b/>
                          <w:color w:val="538135"/>
                          <w:sz w:val="32"/>
                        </w:rPr>
                      </w:pPr>
                      <w:r>
                        <w:rPr>
                          <w:b/>
                          <w:color w:val="538135"/>
                          <w:sz w:val="32"/>
                        </w:rPr>
                        <w:t>Х</w:t>
                      </w:r>
                    </w:p>
                  </w:txbxContent>
                </v:textbox>
              </v:rect>
            </w:pict>
          </mc:Fallback>
        </mc:AlternateContent>
      </w:r>
      <w:r>
        <w:rPr>
          <w:noProof/>
        </w:rPr>
        <mc:AlternateContent>
          <mc:Choice Requires="wps">
            <w:drawing>
              <wp:anchor distT="0" distB="0" distL="114300" distR="114300" simplePos="0" relativeHeight="251684352" behindDoc="0" locked="0" layoutInCell="1" allowOverlap="1">
                <wp:simplePos x="0" y="0"/>
                <wp:positionH relativeFrom="column">
                  <wp:posOffset>661670</wp:posOffset>
                </wp:positionH>
                <wp:positionV relativeFrom="paragraph">
                  <wp:posOffset>129540</wp:posOffset>
                </wp:positionV>
                <wp:extent cx="635" cy="4956175"/>
                <wp:effectExtent l="76200" t="38100" r="94615" b="53975"/>
                <wp:wrapNone/>
                <wp:docPr id="101" name="Прямая со стрелкой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956175"/>
                        </a:xfrm>
                        <a:prstGeom prst="straightConnector1">
                          <a:avLst/>
                        </a:prstGeom>
                        <a:noFill/>
                        <a:ln w="9525">
                          <a:solidFill>
                            <a:srgbClr val="7F7F7F"/>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388927" id="Прямая со стрелкой 101" o:spid="_x0000_s1026" type="#_x0000_t32" style="position:absolute;margin-left:52.1pt;margin-top:10.2pt;width:.05pt;height:390.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" strokecolor="#7f7f7f">
                <v:stroke startarrow="block" endarrow="block"/>
              </v:shape>
            </w:pict>
          </mc:Fallback>
        </mc:AlternateContent>
      </w:r>
      <w:r>
        <w:rPr>
          <w:noProof/>
        </w:rPr>
        <mc:AlternateContent>
          <mc:Choice Requires="wps">
            <w:drawing>
              <wp:anchor distT="0" distB="0" distL="114300" distR="114300" simplePos="0" relativeHeight="251685376" behindDoc="0" locked="0" layoutInCell="1" allowOverlap="1">
                <wp:simplePos x="0" y="0"/>
                <wp:positionH relativeFrom="column">
                  <wp:posOffset>661670</wp:posOffset>
                </wp:positionH>
                <wp:positionV relativeFrom="paragraph">
                  <wp:posOffset>2456815</wp:posOffset>
                </wp:positionV>
                <wp:extent cx="264795" cy="292735"/>
                <wp:effectExtent l="0" t="0" r="0" b="0"/>
                <wp:wrapNone/>
                <wp:docPr id="106" name="Прямоугольник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15EA" w:rsidRDefault="000015EA" w:rsidP="000015EA">
                            <w:pPr>
                              <w:rPr>
                                <w:b/>
                                <w:color w:val="808080"/>
                                <w:sz w:val="32"/>
                              </w:rPr>
                            </w:pPr>
                            <w:r>
                              <w:rPr>
                                <w:b/>
                                <w:color w:val="808080"/>
                                <w:sz w:val="32"/>
                                <w:lang w:val="en-US"/>
                              </w:rPr>
                              <w:t>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6" o:spid="_x0000_s1030" style="position:absolute;left:0;text-align:left;margin-left:52.1pt;margin-top:193.45pt;width:20.85pt;height:23.0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" filled="f" stroked="f">
                <v:textbox>
                  <w:txbxContent>
                    <w:p w:rsidR="000015EA" w:rsidRDefault="000015EA" w:rsidP="000015EA">
                      <w:pPr>
                        <w:rPr>
                          <w:b/>
                          <w:color w:val="808080"/>
                          <w:sz w:val="32"/>
                        </w:rPr>
                      </w:pPr>
                      <w:r>
                        <w:rPr>
                          <w:b/>
                          <w:color w:val="808080"/>
                          <w:sz w:val="32"/>
                          <w:lang w:val="en-US"/>
                        </w:rPr>
                        <w:t>L</w:t>
                      </w:r>
                    </w:p>
                  </w:txbxContent>
                </v:textbox>
              </v:rect>
            </w:pict>
          </mc:Fallback>
        </mc:AlternateContent>
      </w:r>
      <w:r>
        <w:rPr>
          <w:noProof/>
        </w:rPr>
        <mc:AlternateContent>
          <mc:Choice Requires="wps">
            <w:drawing>
              <wp:anchor distT="0" distB="0" distL="114300" distR="114300" simplePos="0" relativeHeight="251686400" behindDoc="0" locked="0" layoutInCell="1" allowOverlap="1">
                <wp:simplePos x="0" y="0"/>
                <wp:positionH relativeFrom="column">
                  <wp:posOffset>1667510</wp:posOffset>
                </wp:positionH>
                <wp:positionV relativeFrom="paragraph">
                  <wp:posOffset>3427730</wp:posOffset>
                </wp:positionV>
                <wp:extent cx="3035935" cy="27940"/>
                <wp:effectExtent l="19050" t="76200" r="88265" b="86360"/>
                <wp:wrapNone/>
                <wp:docPr id="108" name="Прямая со стрелкой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35935" cy="27940"/>
                        </a:xfrm>
                        <a:prstGeom prst="straightConnector1">
                          <a:avLst/>
                        </a:prstGeom>
                        <a:noFill/>
                        <a:ln w="9525">
                          <a:solidFill>
                            <a:srgbClr val="823B0B"/>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3109E7" id="Прямая со стрелкой 108" o:spid="_x0000_s1026" type="#_x0000_t32" style="position:absolute;margin-left:131.3pt;margin-top:269.9pt;width:239.05pt;height:2.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" strokecolor="#823b0b">
                <v:stroke startarrow="block" endarrow="block"/>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1841500</wp:posOffset>
                </wp:positionH>
                <wp:positionV relativeFrom="paragraph">
                  <wp:posOffset>3032760</wp:posOffset>
                </wp:positionV>
                <wp:extent cx="264795" cy="292735"/>
                <wp:effectExtent l="0" t="0" r="0" b="0"/>
                <wp:wrapNone/>
                <wp:docPr id="107" name="Прямоугольник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15EA" w:rsidRDefault="000015EA" w:rsidP="000015EA">
                            <w:pPr>
                              <w:rPr>
                                <w:b/>
                                <w:color w:val="833C0B"/>
                                <w:sz w:val="32"/>
                                <w:lang w:val="en-US"/>
                              </w:rPr>
                            </w:pPr>
                            <w:r>
                              <w:rPr>
                                <w:b/>
                                <w:color w:val="833C0B"/>
                                <w:sz w:val="32"/>
                                <w:lang w:val="en-US"/>
                              </w:rPr>
                              <w: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7" o:spid="_x0000_s1031" style="position:absolute;left:0;text-align:left;margin-left:145pt;margin-top:238.8pt;width:20.85pt;height:23.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" filled="f" stroked="f">
                <v:textbox>
                  <w:txbxContent>
                    <w:p w:rsidR="000015EA" w:rsidRDefault="000015EA" w:rsidP="000015EA">
                      <w:pPr>
                        <w:rPr>
                          <w:b/>
                          <w:color w:val="833C0B"/>
                          <w:sz w:val="32"/>
                          <w:lang w:val="en-US"/>
                        </w:rPr>
                      </w:pPr>
                      <w:r>
                        <w:rPr>
                          <w:b/>
                          <w:color w:val="833C0B"/>
                          <w:sz w:val="32"/>
                          <w:lang w:val="en-US"/>
                        </w:rPr>
                        <w:t>Y</w:t>
                      </w:r>
                    </w:p>
                  </w:txbxContent>
                </v:textbox>
              </v:rect>
            </w:pict>
          </mc:Fallback>
        </mc:AlternateContent>
      </w:r>
      <w:r>
        <w:rPr>
          <w:noProof/>
        </w:rPr>
        <mc:AlternateContent>
          <mc:Choice Requires="wps">
            <w:drawing>
              <wp:anchor distT="0" distB="0" distL="114300" distR="114300" simplePos="0" relativeHeight="251630080" behindDoc="0" locked="0" layoutInCell="1" allowOverlap="1">
                <wp:simplePos x="0" y="0"/>
                <wp:positionH relativeFrom="column">
                  <wp:posOffset>661670</wp:posOffset>
                </wp:positionH>
                <wp:positionV relativeFrom="paragraph">
                  <wp:posOffset>129540</wp:posOffset>
                </wp:positionV>
                <wp:extent cx="2388870" cy="0"/>
                <wp:effectExtent l="0" t="0" r="0" b="1905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8870" cy="0"/>
                        </a:xfrm>
                        <a:prstGeom prst="straightConnector1">
                          <a:avLst/>
                        </a:prstGeom>
                        <a:noFill/>
                        <a:ln w="9525">
                          <a:solidFill>
                            <a:srgbClr val="7F7F7F"/>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70A9BE" id="Прямая со стрелкой 102" o:spid="_x0000_s1026" type="#_x0000_t32" style="position:absolute;margin-left:52.1pt;margin-top:10.2pt;width:188.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" strokecolor="#7f7f7f">
                <v:stroke dashstyle="dash"/>
              </v:shape>
            </w:pict>
          </mc:Fallback>
        </mc:AlternateContent>
      </w:r>
      <w:r>
        <w:rPr>
          <w:noProof/>
        </w:rPr>
        <mc:AlternateContent>
          <mc:Choice Requires="wps">
            <w:drawing>
              <wp:anchor distT="0" distB="0" distL="114300" distR="114300" simplePos="0" relativeHeight="251631104" behindDoc="0" locked="0" layoutInCell="1" allowOverlap="1">
                <wp:simplePos x="0" y="0"/>
                <wp:positionH relativeFrom="column">
                  <wp:posOffset>661670</wp:posOffset>
                </wp:positionH>
                <wp:positionV relativeFrom="paragraph">
                  <wp:posOffset>5252085</wp:posOffset>
                </wp:positionV>
                <wp:extent cx="2388870" cy="0"/>
                <wp:effectExtent l="0" t="0" r="0" b="19050"/>
                <wp:wrapNone/>
                <wp:docPr id="114" name="Прямая со стрелкой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8870" cy="0"/>
                        </a:xfrm>
                        <a:prstGeom prst="straightConnector1">
                          <a:avLst/>
                        </a:prstGeom>
                        <a:noFill/>
                        <a:ln w="9525">
                          <a:solidFill>
                            <a:srgbClr val="7F7F7F"/>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26FE82" id="Прямая со стрелкой 114" o:spid="_x0000_s1026" type="#_x0000_t32" style="position:absolute;margin-left:52.1pt;margin-top:413.55pt;width:188.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" strokecolor="#7f7f7f">
                <v:stroke dashstyle="dash"/>
              </v:shape>
            </w:pict>
          </mc:Fallback>
        </mc:AlternateContent>
      </w:r>
      <w:r>
        <w:rPr>
          <w:noProof/>
        </w:rPr>
        <mc:AlternateContent>
          <mc:Choice Requires="wps">
            <w:drawing>
              <wp:anchor distT="0" distB="0" distL="114300" distR="114300" simplePos="0" relativeHeight="251632128" behindDoc="0" locked="0" layoutInCell="1" allowOverlap="1">
                <wp:simplePos x="0" y="0"/>
                <wp:positionH relativeFrom="column">
                  <wp:posOffset>2276475</wp:posOffset>
                </wp:positionH>
                <wp:positionV relativeFrom="paragraph">
                  <wp:posOffset>4682490</wp:posOffset>
                </wp:positionV>
                <wp:extent cx="1364615" cy="937895"/>
                <wp:effectExtent l="0" t="38100" r="64135" b="33655"/>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64615" cy="937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B91A49" id="Прямая со стрелкой 109" o:spid="_x0000_s1026" type="#_x0000_t32" style="position:absolute;margin-left:179.25pt;margin-top:368.7pt;width:107.45pt;height:73.8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">
                <v:stroke endarrow="block"/>
              </v:shape>
            </w:pict>
          </mc:Fallback>
        </mc:AlternateContent>
      </w: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0015EA" w:rsidRDefault="000015EA" w:rsidP="000015EA">
      <w:pPr>
        <w:spacing w:after="0" w:line="240" w:lineRule="auto"/>
        <w:jc w:val="center"/>
        <w:rPr>
          <w:rFonts w:ascii="Times New Roman" w:hAnsi="Times New Roman"/>
          <w:b/>
          <w:color w:val="000000"/>
          <w:sz w:val="24"/>
          <w:szCs w:val="24"/>
        </w:rPr>
      </w:pPr>
    </w:p>
    <w:p w:rsidR="00DA5BA9" w:rsidRDefault="00DA5BA9" w:rsidP="000015EA">
      <w:pPr>
        <w:spacing w:after="0" w:line="240" w:lineRule="auto"/>
        <w:ind w:left="851"/>
        <w:jc w:val="both"/>
        <w:rPr>
          <w:rFonts w:ascii="Times New Roman" w:hAnsi="Times New Roman"/>
          <w:color w:val="000000"/>
          <w:szCs w:val="24"/>
        </w:rPr>
      </w:pPr>
    </w:p>
    <w:p w:rsidR="00DA5BA9" w:rsidRDefault="00DA5BA9" w:rsidP="000015EA">
      <w:pPr>
        <w:spacing w:after="0" w:line="240" w:lineRule="auto"/>
        <w:ind w:left="851"/>
        <w:jc w:val="both"/>
        <w:rPr>
          <w:rFonts w:ascii="Times New Roman" w:hAnsi="Times New Roman"/>
          <w:color w:val="000000"/>
          <w:szCs w:val="24"/>
        </w:rPr>
      </w:pPr>
      <w:r>
        <w:rPr>
          <w:noProof/>
        </w:rPr>
        <mc:AlternateContent>
          <mc:Choice Requires="wps">
            <w:drawing>
              <wp:anchor distT="0" distB="0" distL="114300" distR="114300" simplePos="0" relativeHeight="251629056" behindDoc="0" locked="0" layoutInCell="1" allowOverlap="1">
                <wp:simplePos x="0" y="0"/>
                <wp:positionH relativeFrom="column">
                  <wp:posOffset>-23495</wp:posOffset>
                </wp:positionH>
                <wp:positionV relativeFrom="paragraph">
                  <wp:posOffset>174625</wp:posOffset>
                </wp:positionV>
                <wp:extent cx="499110" cy="237490"/>
                <wp:effectExtent l="0" t="0" r="15240" b="10160"/>
                <wp:wrapNone/>
                <wp:docPr id="119" name="Прямоугольник 119" descr="Штриховой вертикальный"/>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110" cy="237490"/>
                        </a:xfrm>
                        <a:prstGeom prst="rect">
                          <a:avLst/>
                        </a:prstGeom>
                        <a:pattFill prst="dashVert">
                          <a:fgClr>
                            <a:srgbClr val="A8D08D"/>
                          </a:fgClr>
                          <a:bgClr>
                            <a:srgbClr val="FFFFFF"/>
                          </a:bgClr>
                        </a:pattFill>
                        <a:ln w="9525">
                          <a:solidFill>
                            <a:srgbClr val="375623"/>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D5CAC4" id="Прямоугольник 119" o:spid="_x0000_s1026" alt="Штриховой вертикальный" style="position:absolute;margin-left:-1.85pt;margin-top:13.75pt;width:39.3pt;height:18.7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" fillcolor="#a8d08d" strokecolor="#375623">
                <v:fill r:id="rId15" o:title="" type="pattern"/>
              </v:rect>
            </w:pict>
          </mc:Fallback>
        </mc:AlternateContent>
      </w:r>
    </w:p>
    <w:p w:rsidR="000015EA" w:rsidRDefault="000015EA" w:rsidP="000015EA">
      <w:pPr>
        <w:spacing w:after="0" w:line="240" w:lineRule="auto"/>
        <w:ind w:left="851"/>
        <w:jc w:val="both"/>
        <w:rPr>
          <w:rFonts w:ascii="Times New Roman" w:hAnsi="Times New Roman"/>
          <w:color w:val="000000"/>
          <w:szCs w:val="24"/>
        </w:rPr>
      </w:pPr>
      <w:r>
        <w:rPr>
          <w:rFonts w:ascii="Times New Roman" w:hAnsi="Times New Roman"/>
          <w:color w:val="000000"/>
          <w:szCs w:val="24"/>
        </w:rPr>
        <w:t xml:space="preserve">Границы участка </w:t>
      </w:r>
      <w:r>
        <w:rPr>
          <w:rFonts w:ascii="Times New Roman" w:hAnsi="Times New Roman"/>
          <w:b/>
          <w:color w:val="000000"/>
          <w:szCs w:val="24"/>
        </w:rPr>
        <w:t>существующей просеки</w:t>
      </w:r>
      <w:r>
        <w:rPr>
          <w:rFonts w:ascii="Times New Roman" w:hAnsi="Times New Roman"/>
          <w:color w:val="000000"/>
          <w:szCs w:val="24"/>
        </w:rPr>
        <w:t xml:space="preserve"> ВЛ. Площадь существующей просеки является произведением </w:t>
      </w:r>
      <w:proofErr w:type="gramStart"/>
      <w:r>
        <w:rPr>
          <w:rFonts w:ascii="Times New Roman" w:hAnsi="Times New Roman"/>
          <w:color w:val="000000"/>
          <w:szCs w:val="24"/>
        </w:rPr>
        <w:t>ширины</w:t>
      </w:r>
      <w:proofErr w:type="gramEnd"/>
      <w:r>
        <w:rPr>
          <w:rFonts w:ascii="Times New Roman" w:hAnsi="Times New Roman"/>
          <w:color w:val="000000"/>
          <w:szCs w:val="24"/>
        </w:rPr>
        <w:t xml:space="preserve"> существующей просеки </w:t>
      </w:r>
      <w:r>
        <w:rPr>
          <w:rFonts w:ascii="Times New Roman" w:hAnsi="Times New Roman"/>
          <w:b/>
          <w:color w:val="000000"/>
          <w:szCs w:val="24"/>
          <w:lang w:val="en-US"/>
        </w:rPr>
        <w:t>X</w:t>
      </w:r>
      <w:r>
        <w:rPr>
          <w:rFonts w:ascii="Times New Roman" w:hAnsi="Times New Roman"/>
          <w:color w:val="000000"/>
          <w:szCs w:val="24"/>
        </w:rPr>
        <w:t xml:space="preserve"> на длину конкретного пролета </w:t>
      </w:r>
      <w:r>
        <w:rPr>
          <w:rFonts w:ascii="Times New Roman" w:hAnsi="Times New Roman"/>
          <w:b/>
          <w:color w:val="000000"/>
          <w:szCs w:val="24"/>
          <w:lang w:val="en-US"/>
        </w:rPr>
        <w:t>L</w:t>
      </w:r>
      <w:r>
        <w:rPr>
          <w:rFonts w:ascii="Times New Roman" w:hAnsi="Times New Roman"/>
          <w:color w:val="000000"/>
          <w:szCs w:val="24"/>
        </w:rPr>
        <w:t>.</w:t>
      </w:r>
    </w:p>
    <w:p w:rsidR="000015EA" w:rsidRDefault="000015EA" w:rsidP="000015EA">
      <w:pPr>
        <w:spacing w:after="0" w:line="240" w:lineRule="auto"/>
        <w:rPr>
          <w:rFonts w:ascii="Times New Roman" w:hAnsi="Times New Roman"/>
          <w:color w:val="000000"/>
          <w:szCs w:val="24"/>
        </w:rPr>
      </w:pPr>
      <w:r>
        <w:rPr>
          <w:noProof/>
        </w:rPr>
        <mc:AlternateContent>
          <mc:Choice Requires="wps">
            <w:drawing>
              <wp:anchor distT="0" distB="0" distL="114300" distR="114300" simplePos="0" relativeHeight="251633152" behindDoc="0" locked="0" layoutInCell="1" allowOverlap="1">
                <wp:simplePos x="0" y="0"/>
                <wp:positionH relativeFrom="column">
                  <wp:posOffset>-34925</wp:posOffset>
                </wp:positionH>
                <wp:positionV relativeFrom="paragraph">
                  <wp:posOffset>189230</wp:posOffset>
                </wp:positionV>
                <wp:extent cx="499110" cy="237490"/>
                <wp:effectExtent l="19050" t="19050" r="15240" b="10160"/>
                <wp:wrapNone/>
                <wp:docPr id="120" name="Прямоугольник 120" descr="Диагональный кирпич"/>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110" cy="237490"/>
                        </a:xfrm>
                        <a:prstGeom prst="rect">
                          <a:avLst/>
                        </a:prstGeom>
                        <a:noFill/>
                        <a:ln w="28575">
                          <a:solidFill>
                            <a:srgbClr val="7F7F7F"/>
                          </a:solidFill>
                          <a:prstDash val="lgDash"/>
                          <a:miter lim="800000"/>
                          <a:headEnd/>
                          <a:tailEnd/>
                        </a:ln>
                        <a:extLst>
                          <a:ext uri="{909E8E84-426E-40DD-AFC4-6F175D3DCCD1}">
                            <a14:hiddenFill xmlns:a14="http://schemas.microsoft.com/office/drawing/2010/main">
                              <a:solidFill>
                                <a:srgbClr val="BF8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7C537F" id="Прямоугольник 120" o:spid="_x0000_s1026" alt="Диагональный кирпич" style="position:absolute;margin-left:-2.75pt;margin-top:14.9pt;width:39.3pt;height:18.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" filled="f" fillcolor="#bf8f00" strokecolor="#7f7f7f" strokeweight="2.25pt">
                <v:stroke dashstyle="longDash"/>
              </v:rect>
            </w:pict>
          </mc:Fallback>
        </mc:AlternateContent>
      </w:r>
    </w:p>
    <w:p w:rsidR="000015EA" w:rsidRDefault="000015EA" w:rsidP="000015EA">
      <w:pPr>
        <w:spacing w:after="0" w:line="240" w:lineRule="auto"/>
        <w:ind w:left="851"/>
        <w:jc w:val="both"/>
        <w:rPr>
          <w:rFonts w:ascii="Times New Roman" w:hAnsi="Times New Roman"/>
          <w:color w:val="000000"/>
          <w:szCs w:val="24"/>
        </w:rPr>
      </w:pPr>
      <w:r>
        <w:rPr>
          <w:rFonts w:ascii="Times New Roman" w:hAnsi="Times New Roman"/>
          <w:color w:val="000000"/>
          <w:szCs w:val="24"/>
        </w:rPr>
        <w:t>Границы участка нормативной охранной зоны пролета ВЛ. Площадь нормативной охранной зоны является произведением ширины нормативной охранной зоны Y (установленной в ПП РФ от 24.02.2009 №160) на длину конкретного пролета L.</w:t>
      </w:r>
    </w:p>
    <w:p w:rsidR="000015EA" w:rsidRDefault="00DA5BA9" w:rsidP="000015EA">
      <w:pPr>
        <w:spacing w:after="0" w:line="240" w:lineRule="auto"/>
        <w:rPr>
          <w:rFonts w:ascii="Times New Roman" w:hAnsi="Times New Roman"/>
          <w:color w:val="000000"/>
          <w:szCs w:val="24"/>
        </w:rPr>
      </w:pPr>
      <w:r>
        <w:rPr>
          <w:noProof/>
        </w:rPr>
        <mc:AlternateContent>
          <mc:Choice Requires="wps">
            <w:drawing>
              <wp:anchor distT="0" distB="0" distL="114300" distR="114300" simplePos="0" relativeHeight="251634176" behindDoc="0" locked="0" layoutInCell="1" allowOverlap="1">
                <wp:simplePos x="0" y="0"/>
                <wp:positionH relativeFrom="column">
                  <wp:posOffset>-33655</wp:posOffset>
                </wp:positionH>
                <wp:positionV relativeFrom="paragraph">
                  <wp:posOffset>110490</wp:posOffset>
                </wp:positionV>
                <wp:extent cx="499110" cy="237490"/>
                <wp:effectExtent l="0" t="0" r="0" b="0"/>
                <wp:wrapNone/>
                <wp:docPr id="121" name="Прямоугольник 121" descr="Диагональный кирпич"/>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110" cy="237490"/>
                        </a:xfrm>
                        <a:prstGeom prst="rect">
                          <a:avLst/>
                        </a:prstGeom>
                        <a:pattFill prst="smConfetti">
                          <a:fgClr>
                            <a:srgbClr val="BF8F00"/>
                          </a:fgClr>
                          <a:bgClr>
                            <a:srgbClr val="FFFFFF"/>
                          </a:bgClr>
                        </a:patt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F55FE" id="Прямоугольник 121" o:spid="_x0000_s1026" alt="Диагональный кирпич" style="position:absolute;margin-left:-2.65pt;margin-top:8.7pt;width:39.3pt;height:18.7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" fillcolor="#bf8f00" stroked="f">
                <v:fill r:id="rId16" o:title="" type="pattern"/>
              </v:rect>
            </w:pict>
          </mc:Fallback>
        </mc:AlternateContent>
      </w:r>
    </w:p>
    <w:p w:rsidR="000015EA" w:rsidRDefault="000015EA" w:rsidP="000015EA">
      <w:pPr>
        <w:spacing w:after="0" w:line="240" w:lineRule="auto"/>
        <w:ind w:left="851"/>
        <w:jc w:val="both"/>
        <w:rPr>
          <w:rFonts w:ascii="Times New Roman" w:hAnsi="Times New Roman"/>
          <w:color w:val="000000"/>
          <w:szCs w:val="24"/>
        </w:rPr>
      </w:pPr>
      <w:r>
        <w:rPr>
          <w:rFonts w:ascii="Times New Roman" w:hAnsi="Times New Roman"/>
          <w:color w:val="000000"/>
          <w:szCs w:val="24"/>
        </w:rPr>
        <w:t xml:space="preserve">Границы участка расширения ОЗ пролета ВЛ. Площадь расширения ОЗ пролета ВЛ является произведением разницы ширины </w:t>
      </w:r>
      <w:r>
        <w:rPr>
          <w:rFonts w:ascii="Times New Roman" w:hAnsi="Times New Roman"/>
          <w:color w:val="000000"/>
          <w:szCs w:val="24"/>
          <w:lang w:val="en-US"/>
        </w:rPr>
        <w:t>Y</w:t>
      </w:r>
      <w:r>
        <w:rPr>
          <w:rFonts w:ascii="Times New Roman" w:hAnsi="Times New Roman"/>
          <w:color w:val="000000"/>
          <w:szCs w:val="24"/>
        </w:rPr>
        <w:t xml:space="preserve"> и </w:t>
      </w:r>
      <w:r>
        <w:rPr>
          <w:rFonts w:ascii="Times New Roman" w:hAnsi="Times New Roman"/>
          <w:color w:val="000000"/>
          <w:szCs w:val="24"/>
          <w:lang w:val="en-US"/>
        </w:rPr>
        <w:t>X</w:t>
      </w:r>
      <w:r>
        <w:rPr>
          <w:rFonts w:ascii="Times New Roman" w:hAnsi="Times New Roman"/>
          <w:color w:val="000000"/>
          <w:szCs w:val="24"/>
        </w:rPr>
        <w:t xml:space="preserve"> на длину конкретного пролета </w:t>
      </w:r>
      <w:r>
        <w:rPr>
          <w:rFonts w:ascii="Times New Roman" w:hAnsi="Times New Roman"/>
          <w:color w:val="000000"/>
          <w:szCs w:val="24"/>
          <w:lang w:val="en-US"/>
        </w:rPr>
        <w:t>L</w:t>
      </w:r>
      <w:r>
        <w:rPr>
          <w:rFonts w:ascii="Times New Roman" w:hAnsi="Times New Roman"/>
          <w:color w:val="000000"/>
          <w:szCs w:val="24"/>
        </w:rPr>
        <w:t>.</w:t>
      </w:r>
    </w:p>
    <w:p w:rsidR="000015EA" w:rsidRDefault="000015EA" w:rsidP="000015EA">
      <w:pPr>
        <w:spacing w:after="0" w:line="240" w:lineRule="auto"/>
        <w:jc w:val="center"/>
        <w:rPr>
          <w:rFonts w:ascii="Times New Roman" w:hAnsi="Times New Roman"/>
          <w:b/>
          <w:color w:val="000000"/>
          <w:sz w:val="24"/>
          <w:szCs w:val="24"/>
        </w:rPr>
      </w:pPr>
      <w:r>
        <w:rPr>
          <w:rFonts w:ascii="Times New Roman" w:hAnsi="Times New Roman"/>
          <w:b/>
          <w:color w:val="000000"/>
          <w:sz w:val="32"/>
          <w:szCs w:val="24"/>
          <w:lang w:val="en-US"/>
        </w:rPr>
        <w:t>S</w:t>
      </w:r>
      <w:r>
        <w:rPr>
          <w:rFonts w:ascii="Times New Roman" w:hAnsi="Times New Roman"/>
          <w:b/>
          <w:color w:val="000000"/>
          <w:sz w:val="32"/>
          <w:szCs w:val="24"/>
          <w:vertAlign w:val="subscript"/>
        </w:rPr>
        <w:t>расширения</w:t>
      </w:r>
      <w:r>
        <w:rPr>
          <w:rFonts w:ascii="Times New Roman" w:hAnsi="Times New Roman"/>
          <w:b/>
          <w:color w:val="000000"/>
          <w:sz w:val="32"/>
          <w:szCs w:val="24"/>
        </w:rPr>
        <w:t>=(</w:t>
      </w:r>
      <w:r>
        <w:rPr>
          <w:rFonts w:ascii="Times New Roman" w:hAnsi="Times New Roman"/>
          <w:b/>
          <w:color w:val="000000"/>
          <w:sz w:val="32"/>
          <w:szCs w:val="24"/>
          <w:lang w:val="en-US"/>
        </w:rPr>
        <w:t>Y</w:t>
      </w:r>
      <w:r>
        <w:rPr>
          <w:rFonts w:ascii="Times New Roman" w:hAnsi="Times New Roman"/>
          <w:b/>
          <w:color w:val="000000"/>
          <w:sz w:val="32"/>
          <w:szCs w:val="24"/>
        </w:rPr>
        <w:t>-</w:t>
      </w:r>
      <w:r>
        <w:rPr>
          <w:rFonts w:ascii="Times New Roman" w:hAnsi="Times New Roman"/>
          <w:b/>
          <w:color w:val="000000"/>
          <w:sz w:val="32"/>
          <w:szCs w:val="24"/>
          <w:lang w:val="en-US"/>
        </w:rPr>
        <w:t>X</w:t>
      </w:r>
      <w:r>
        <w:rPr>
          <w:rFonts w:ascii="Times New Roman" w:hAnsi="Times New Roman"/>
          <w:b/>
          <w:color w:val="000000"/>
          <w:sz w:val="32"/>
          <w:szCs w:val="24"/>
        </w:rPr>
        <w:t>)*</w:t>
      </w:r>
      <w:r>
        <w:rPr>
          <w:rFonts w:ascii="Times New Roman" w:hAnsi="Times New Roman"/>
          <w:b/>
          <w:color w:val="000000"/>
          <w:sz w:val="32"/>
          <w:szCs w:val="24"/>
          <w:lang w:val="en-US"/>
        </w:rPr>
        <w:t>L</w:t>
      </w:r>
    </w:p>
    <w:sectPr w:rsidR="000015EA" w:rsidSect="00D05457">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972" w:rsidRDefault="00080972" w:rsidP="000015EA">
      <w:pPr>
        <w:spacing w:after="0" w:line="240" w:lineRule="auto"/>
      </w:pPr>
      <w:r>
        <w:separator/>
      </w:r>
    </w:p>
  </w:endnote>
  <w:endnote w:type="continuationSeparator" w:id="0">
    <w:p w:rsidR="00080972" w:rsidRDefault="00080972" w:rsidP="00001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972" w:rsidRDefault="00080972" w:rsidP="000015EA">
      <w:pPr>
        <w:spacing w:after="0" w:line="240" w:lineRule="auto"/>
      </w:pPr>
      <w:r>
        <w:separator/>
      </w:r>
    </w:p>
  </w:footnote>
  <w:footnote w:type="continuationSeparator" w:id="0">
    <w:p w:rsidR="00080972" w:rsidRDefault="00080972" w:rsidP="000015EA">
      <w:pPr>
        <w:spacing w:after="0" w:line="240" w:lineRule="auto"/>
      </w:pPr>
      <w:r>
        <w:continuationSeparator/>
      </w:r>
    </w:p>
  </w:footnote>
  <w:footnote w:id="1">
    <w:p w:rsidR="000015EA" w:rsidRDefault="000015EA" w:rsidP="000015EA">
      <w:pPr>
        <w:pStyle w:val="a3"/>
        <w:jc w:val="both"/>
        <w:rPr>
          <w:i/>
        </w:rPr>
      </w:pPr>
      <w:r>
        <w:rPr>
          <w:rStyle w:val="a5"/>
        </w:rPr>
        <w:footnoteRef/>
      </w:r>
      <w:r>
        <w:t xml:space="preserve"> </w:t>
      </w:r>
      <w:r>
        <w:rPr>
          <w:i/>
        </w:rPr>
        <w:t>Ширина охранной зоны</w:t>
      </w:r>
      <w:r>
        <w:t xml:space="preserve"> </w:t>
      </w:r>
      <w:r>
        <w:rPr>
          <w:i/>
        </w:rPr>
        <w:t xml:space="preserve">просек ВЛ определяется границей охраной зоны, </w:t>
      </w:r>
      <w:r>
        <w:rPr>
          <w:bCs/>
          <w:i/>
        </w:rPr>
        <w:t>устанавливаемой Постановлением Правительства РФ от 24.02.2009 № 160</w:t>
      </w:r>
      <w:r>
        <w:rPr>
          <w:i/>
        </w:rPr>
        <w:t>.</w:t>
      </w:r>
    </w:p>
    <w:p w:rsidR="000015EA" w:rsidRDefault="000015EA" w:rsidP="000015EA">
      <w:pPr>
        <w:pStyle w:val="a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3B4C9D"/>
    <w:multiLevelType w:val="multilevel"/>
    <w:tmpl w:val="BA0E4A8A"/>
    <w:lvl w:ilvl="0">
      <w:start w:val="1"/>
      <w:numFmt w:val="decimal"/>
      <w:lvlText w:val="%1."/>
      <w:lvlJc w:val="left"/>
      <w:pPr>
        <w:ind w:left="2771" w:hanging="360"/>
      </w:pPr>
    </w:lvl>
    <w:lvl w:ilvl="1">
      <w:start w:val="1"/>
      <w:numFmt w:val="decimal"/>
      <w:isLgl/>
      <w:lvlText w:val="%1.%2."/>
      <w:lvlJc w:val="left"/>
      <w:pPr>
        <w:ind w:left="1070" w:hanging="360"/>
      </w:pPr>
      <w:rPr>
        <w:b w:val="0"/>
      </w:rPr>
    </w:lvl>
    <w:lvl w:ilvl="2">
      <w:start w:val="1"/>
      <w:numFmt w:val="decimal"/>
      <w:isLgl/>
      <w:lvlText w:val="%1.%2.%3."/>
      <w:lvlJc w:val="left"/>
      <w:pPr>
        <w:ind w:left="1997" w:hanging="720"/>
      </w:pPr>
    </w:lvl>
    <w:lvl w:ilvl="3">
      <w:start w:val="1"/>
      <w:numFmt w:val="decimal"/>
      <w:isLgl/>
      <w:lvlText w:val="%1.%2.%3.%4."/>
      <w:lvlJc w:val="left"/>
      <w:pPr>
        <w:ind w:left="2281" w:hanging="720"/>
      </w:pPr>
    </w:lvl>
    <w:lvl w:ilvl="4">
      <w:start w:val="1"/>
      <w:numFmt w:val="decimal"/>
      <w:isLgl/>
      <w:lvlText w:val="%1.%2.%3.%4.%5."/>
      <w:lvlJc w:val="left"/>
      <w:pPr>
        <w:ind w:left="2925" w:hanging="1080"/>
      </w:pPr>
    </w:lvl>
    <w:lvl w:ilvl="5">
      <w:start w:val="1"/>
      <w:numFmt w:val="decimal"/>
      <w:isLgl/>
      <w:lvlText w:val="%1.%2.%3.%4.%5.%6."/>
      <w:lvlJc w:val="left"/>
      <w:pPr>
        <w:ind w:left="3209" w:hanging="1080"/>
      </w:pPr>
    </w:lvl>
    <w:lvl w:ilvl="6">
      <w:start w:val="1"/>
      <w:numFmt w:val="decimal"/>
      <w:isLgl/>
      <w:lvlText w:val="%1.%2.%3.%4.%5.%6.%7."/>
      <w:lvlJc w:val="left"/>
      <w:pPr>
        <w:ind w:left="3853" w:hanging="1440"/>
      </w:pPr>
    </w:lvl>
    <w:lvl w:ilvl="7">
      <w:start w:val="1"/>
      <w:numFmt w:val="decimal"/>
      <w:isLgl/>
      <w:lvlText w:val="%1.%2.%3.%4.%5.%6.%7.%8."/>
      <w:lvlJc w:val="left"/>
      <w:pPr>
        <w:ind w:left="4137" w:hanging="1440"/>
      </w:pPr>
    </w:lvl>
    <w:lvl w:ilvl="8">
      <w:start w:val="1"/>
      <w:numFmt w:val="decimal"/>
      <w:isLgl/>
      <w:lvlText w:val="%1.%2.%3.%4.%5.%6.%7.%8.%9."/>
      <w:lvlJc w:val="left"/>
      <w:pPr>
        <w:ind w:left="4781"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B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1ED"/>
    <w:rsid w:val="000015EA"/>
    <w:rsid w:val="0001643B"/>
    <w:rsid w:val="00050729"/>
    <w:rsid w:val="0005245D"/>
    <w:rsid w:val="00080972"/>
    <w:rsid w:val="000B0A4E"/>
    <w:rsid w:val="000F4245"/>
    <w:rsid w:val="00130861"/>
    <w:rsid w:val="001544FA"/>
    <w:rsid w:val="001A1DB2"/>
    <w:rsid w:val="001D5563"/>
    <w:rsid w:val="00213126"/>
    <w:rsid w:val="00215F62"/>
    <w:rsid w:val="0023375E"/>
    <w:rsid w:val="00245722"/>
    <w:rsid w:val="00340658"/>
    <w:rsid w:val="00356330"/>
    <w:rsid w:val="00392430"/>
    <w:rsid w:val="003C242F"/>
    <w:rsid w:val="00495DB6"/>
    <w:rsid w:val="004B3049"/>
    <w:rsid w:val="004C3AA1"/>
    <w:rsid w:val="004F32E5"/>
    <w:rsid w:val="00556D3B"/>
    <w:rsid w:val="005A4072"/>
    <w:rsid w:val="00601113"/>
    <w:rsid w:val="00612B92"/>
    <w:rsid w:val="00725DC8"/>
    <w:rsid w:val="007661ED"/>
    <w:rsid w:val="007743E4"/>
    <w:rsid w:val="007E1FAF"/>
    <w:rsid w:val="007E4C2C"/>
    <w:rsid w:val="00815FDE"/>
    <w:rsid w:val="008352BC"/>
    <w:rsid w:val="00842149"/>
    <w:rsid w:val="00857623"/>
    <w:rsid w:val="008A3630"/>
    <w:rsid w:val="008E10B4"/>
    <w:rsid w:val="0091036F"/>
    <w:rsid w:val="00957431"/>
    <w:rsid w:val="0099044D"/>
    <w:rsid w:val="009A796D"/>
    <w:rsid w:val="009C0B3F"/>
    <w:rsid w:val="009C350E"/>
    <w:rsid w:val="00A23BE3"/>
    <w:rsid w:val="00A52396"/>
    <w:rsid w:val="00AA15E7"/>
    <w:rsid w:val="00AD6201"/>
    <w:rsid w:val="00AF2632"/>
    <w:rsid w:val="00B11AC9"/>
    <w:rsid w:val="00B72A20"/>
    <w:rsid w:val="00BB6395"/>
    <w:rsid w:val="00C61E3B"/>
    <w:rsid w:val="00C67B15"/>
    <w:rsid w:val="00C82495"/>
    <w:rsid w:val="00C84789"/>
    <w:rsid w:val="00CC67D3"/>
    <w:rsid w:val="00D05457"/>
    <w:rsid w:val="00D57E10"/>
    <w:rsid w:val="00DA5BA9"/>
    <w:rsid w:val="00DB1755"/>
    <w:rsid w:val="00DF6380"/>
    <w:rsid w:val="00E410DB"/>
    <w:rsid w:val="00E9474F"/>
    <w:rsid w:val="00EA7E3F"/>
    <w:rsid w:val="00EC3F12"/>
    <w:rsid w:val="00EF4114"/>
    <w:rsid w:val="00FB7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9A49C0-8E99-4ABA-95AD-36B5098B2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5EA"/>
    <w:pPr>
      <w:spacing w:after="200" w:line="276" w:lineRule="auto"/>
    </w:pPr>
    <w:rPr>
      <w:rFonts w:ascii="Calibri" w:eastAsia="Times New Roman" w:hAnsi="Calibri"/>
      <w:sz w:val="22"/>
      <w:szCs w:val="22"/>
      <w:lang w:eastAsia="ru-RU"/>
    </w:rPr>
  </w:style>
  <w:style w:type="paragraph" w:styleId="1">
    <w:name w:val="heading 1"/>
    <w:basedOn w:val="a"/>
    <w:link w:val="10"/>
    <w:qFormat/>
    <w:rsid w:val="000015EA"/>
    <w:pPr>
      <w:spacing w:before="100" w:beforeAutospacing="1" w:after="100" w:afterAutospacing="1" w:line="240" w:lineRule="auto"/>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15EA"/>
    <w:rPr>
      <w:rFonts w:eastAsia="Times New Roman"/>
      <w:b/>
      <w:bCs/>
      <w:kern w:val="36"/>
      <w:sz w:val="48"/>
      <w:szCs w:val="48"/>
      <w:lang w:eastAsia="ru-RU"/>
    </w:rPr>
  </w:style>
  <w:style w:type="paragraph" w:styleId="a3">
    <w:name w:val="footnote text"/>
    <w:basedOn w:val="a"/>
    <w:link w:val="a4"/>
    <w:semiHidden/>
    <w:unhideWhenUsed/>
    <w:rsid w:val="000015EA"/>
    <w:pPr>
      <w:spacing w:after="0" w:line="240" w:lineRule="auto"/>
    </w:pPr>
    <w:rPr>
      <w:rFonts w:ascii="Times New Roman" w:hAnsi="Times New Roman"/>
      <w:sz w:val="20"/>
      <w:szCs w:val="20"/>
    </w:rPr>
  </w:style>
  <w:style w:type="character" w:customStyle="1" w:styleId="a4">
    <w:name w:val="Текст сноски Знак"/>
    <w:basedOn w:val="a0"/>
    <w:link w:val="a3"/>
    <w:semiHidden/>
    <w:rsid w:val="000015EA"/>
    <w:rPr>
      <w:rFonts w:eastAsia="Times New Roman"/>
      <w:lang w:eastAsia="ru-RU"/>
    </w:rPr>
  </w:style>
  <w:style w:type="character" w:styleId="a5">
    <w:name w:val="footnote reference"/>
    <w:semiHidden/>
    <w:unhideWhenUsed/>
    <w:rsid w:val="000015EA"/>
    <w:rPr>
      <w:vertAlign w:val="superscript"/>
    </w:rPr>
  </w:style>
  <w:style w:type="table" w:customStyle="1" w:styleId="11">
    <w:name w:val="Сетка таблицы1"/>
    <w:basedOn w:val="a1"/>
    <w:rsid w:val="000015E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semiHidden/>
    <w:unhideWhenUsed/>
    <w:rsid w:val="000015EA"/>
    <w:rPr>
      <w:color w:val="0000FF"/>
      <w:u w:val="single"/>
    </w:rPr>
  </w:style>
  <w:style w:type="paragraph" w:styleId="a7">
    <w:name w:val="List Paragraph"/>
    <w:basedOn w:val="a"/>
    <w:uiPriority w:val="34"/>
    <w:qFormat/>
    <w:rsid w:val="00BB6395"/>
    <w:pPr>
      <w:spacing w:after="0" w:line="240" w:lineRule="auto"/>
      <w:ind w:left="720"/>
      <w:contextualSpacing/>
    </w:pPr>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36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ocs.cntd.ru/document/420340832" TargetMode="External"/><Relationship Id="rId12" Type="http://schemas.openxmlformats.org/officeDocument/2006/relationships/image" Target="media/image2.gi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gif"/><Relationship Id="rId5" Type="http://schemas.openxmlformats.org/officeDocument/2006/relationships/footnotes" Target="footnotes.xml"/><Relationship Id="rId15" Type="http://schemas.openxmlformats.org/officeDocument/2006/relationships/image" Target="media/image4.gif"/><Relationship Id="rId4" Type="http://schemas.openxmlformats.org/officeDocument/2006/relationships/webSettings" Target="webSettings.xml"/><Relationship Id="rId14" Type="http://schemas.openxmlformats.org/officeDocument/2006/relationships/image" Target="media/image10.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3096</Words>
  <Characters>17649</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Козыренко Павел Владимирович</dc:creator>
  <cp:keywords/>
  <dc:description/>
  <cp:lastModifiedBy>Бугров Артем Валерьевич</cp:lastModifiedBy>
  <cp:revision>3</cp:revision>
  <dcterms:created xsi:type="dcterms:W3CDTF">2019-10-22T06:12:00Z</dcterms:created>
  <dcterms:modified xsi:type="dcterms:W3CDTF">2019-10-22T06:13:00Z</dcterms:modified>
</cp:coreProperties>
</file>